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75" w:rsidRDefault="00B73E75" w:rsidP="00B73E75">
      <w:pPr>
        <w:pStyle w:val="p0"/>
        <w:shd w:val="clear" w:color="auto" w:fill="FFFFFF"/>
        <w:spacing w:before="0" w:beforeAutospacing="0" w:after="0" w:afterAutospacing="0" w:line="240" w:lineRule="atLeast"/>
        <w:ind w:firstLine="240"/>
        <w:jc w:val="center"/>
        <w:rPr>
          <w:rFonts w:ascii="仿宋" w:eastAsia="仿宋" w:hAnsi="仿宋" w:hint="eastAsia"/>
          <w:color w:val="333333"/>
          <w:sz w:val="14"/>
          <w:szCs w:val="14"/>
        </w:rPr>
      </w:pPr>
      <w:r>
        <w:rPr>
          <w:rFonts w:ascii="黑体" w:eastAsia="黑体" w:hAnsi="黑体" w:cs="方正小标宋简体" w:hint="eastAsia"/>
          <w:color w:val="333333"/>
          <w:sz w:val="36"/>
          <w:szCs w:val="36"/>
        </w:rPr>
        <w:t>价格争议调解处理申请材料补正通知书</w:t>
      </w:r>
      <w:bookmarkStart w:id="0" w:name="_GoBack"/>
      <w:bookmarkEnd w:id="0"/>
    </w:p>
    <w:p w:rsidR="00B73E75" w:rsidRDefault="00B73E75" w:rsidP="00B73E75">
      <w:pPr>
        <w:pStyle w:val="p0"/>
        <w:shd w:val="clear" w:color="auto" w:fill="FFFFFF"/>
        <w:spacing w:before="0" w:beforeAutospacing="0" w:after="0" w:afterAutospacing="0" w:line="440" w:lineRule="atLeast"/>
        <w:ind w:left="69" w:firstLine="5880"/>
        <w:rPr>
          <w:rFonts w:ascii="仿宋" w:eastAsia="仿宋" w:hAnsi="仿宋" w:hint="eastAsia"/>
          <w:color w:val="333333"/>
          <w:sz w:val="14"/>
          <w:szCs w:val="14"/>
        </w:rPr>
      </w:pPr>
      <w:r>
        <w:rPr>
          <w:rFonts w:ascii="仿宋" w:eastAsia="仿宋" w:hAnsi="仿宋" w:cs="Times New Roman" w:hint="eastAsia"/>
          <w:color w:val="1C2A1F"/>
          <w:sz w:val="28"/>
          <w:szCs w:val="28"/>
        </w:rPr>
        <w:t>编号：</w:t>
      </w:r>
    </w:p>
    <w:p w:rsidR="00B73E75" w:rsidRDefault="00B73E75" w:rsidP="00B73E75">
      <w:pPr>
        <w:pStyle w:val="p0"/>
        <w:shd w:val="clear" w:color="auto" w:fill="FFFFFF"/>
        <w:spacing w:before="0" w:beforeAutospacing="0" w:after="0" w:afterAutospacing="0" w:line="440" w:lineRule="atLeast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  <w:u w:val="single"/>
        </w:rPr>
        <w:t>                      </w:t>
      </w:r>
      <w:r>
        <w:rPr>
          <w:rFonts w:ascii="仿宋" w:eastAsia="仿宋" w:hAnsi="仿宋" w:cs="仿宋_GB2312" w:hint="eastAsia"/>
          <w:color w:val="000000"/>
        </w:rPr>
        <w:t>:</w:t>
      </w:r>
    </w:p>
    <w:p w:rsidR="00B73E75" w:rsidRDefault="00B73E75" w:rsidP="00B73E75">
      <w:pPr>
        <w:pStyle w:val="p0"/>
        <w:shd w:val="clear" w:color="auto" w:fill="FFFFFF"/>
        <w:spacing w:before="0" w:beforeAutospacing="0" w:after="0" w:afterAutospacing="0" w:line="440" w:lineRule="atLeast"/>
        <w:rPr>
          <w:rFonts w:ascii="仿宋" w:eastAsia="仿宋" w:hAnsi="仿宋" w:cs="仿宋_GB2312" w:hint="eastAsia"/>
          <w:color w:val="1B2A20"/>
          <w:spacing w:val="8"/>
          <w:u w:val="single"/>
        </w:rPr>
      </w:pPr>
      <w:r>
        <w:rPr>
          <w:rFonts w:ascii="仿宋" w:eastAsia="仿宋" w:hAnsi="仿宋" w:cs="仿宋_GB2312" w:hint="eastAsia"/>
          <w:color w:val="000000"/>
        </w:rPr>
        <w:t xml:space="preserve">    </w:t>
      </w:r>
      <w:r>
        <w:rPr>
          <w:rFonts w:ascii="仿宋" w:eastAsia="仿宋" w:hAnsi="仿宋" w:cs="仿宋_GB2312" w:hint="eastAsia"/>
          <w:color w:val="000000"/>
          <w:u w:val="single"/>
        </w:rPr>
        <w:t xml:space="preserve">       </w:t>
      </w:r>
      <w:r>
        <w:rPr>
          <w:rFonts w:ascii="仿宋" w:eastAsia="仿宋" w:hAnsi="仿宋" w:cs="仿宋_GB2312" w:hint="eastAsia"/>
          <w:color w:val="000000"/>
        </w:rPr>
        <w:t>年</w:t>
      </w:r>
      <w:r>
        <w:rPr>
          <w:rFonts w:ascii="仿宋" w:eastAsia="仿宋" w:hAnsi="仿宋" w:cs="仿宋_GB2312" w:hint="eastAsia"/>
          <w:color w:val="000000"/>
          <w:u w:val="single"/>
        </w:rPr>
        <w:t>   </w:t>
      </w:r>
      <w:r>
        <w:rPr>
          <w:rFonts w:ascii="仿宋" w:eastAsia="仿宋" w:hAnsi="仿宋" w:cs="仿宋_GB2312" w:hint="eastAsia"/>
          <w:color w:val="000000"/>
        </w:rPr>
        <w:t>月</w:t>
      </w:r>
      <w:r>
        <w:rPr>
          <w:rFonts w:ascii="仿宋" w:eastAsia="仿宋" w:hAnsi="仿宋" w:cs="仿宋_GB2312" w:hint="eastAsia"/>
          <w:color w:val="000000"/>
          <w:u w:val="single"/>
        </w:rPr>
        <w:t>   </w:t>
      </w:r>
      <w:r>
        <w:rPr>
          <w:rFonts w:ascii="仿宋" w:eastAsia="仿宋" w:hAnsi="仿宋" w:cs="仿宋_GB2312" w:hint="eastAsia"/>
          <w:color w:val="000000"/>
        </w:rPr>
        <w:t>日提交的关于</w:t>
      </w:r>
      <w:r>
        <w:rPr>
          <w:rFonts w:ascii="仿宋" w:eastAsia="仿宋" w:hAnsi="仿宋" w:cs="仿宋_GB2312" w:hint="eastAsia"/>
          <w:color w:val="000000"/>
          <w:u w:val="single"/>
        </w:rPr>
        <w:t>                      </w:t>
      </w:r>
      <w:r>
        <w:rPr>
          <w:rFonts w:ascii="仿宋" w:eastAsia="仿宋" w:hAnsi="仿宋" w:cs="仿宋_GB2312" w:hint="eastAsia"/>
          <w:color w:val="000000"/>
        </w:rPr>
        <w:t>价格争议调解处理申请书及相关资料收悉，</w:t>
      </w:r>
      <w:r>
        <w:rPr>
          <w:rFonts w:ascii="仿宋" w:eastAsia="仿宋" w:hAnsi="仿宋" w:cs="仿宋_GB2312" w:hint="eastAsia"/>
          <w:color w:val="1B2A20"/>
          <w:spacing w:val="8"/>
        </w:rPr>
        <w:t>经审核，按照有关规定，请自收到本通知之日起在</w:t>
      </w:r>
      <w:r>
        <w:rPr>
          <w:rFonts w:ascii="仿宋" w:eastAsia="仿宋" w:hAnsi="仿宋" w:cs="仿宋_GB2312" w:hint="eastAsia"/>
          <w:color w:val="1B2A20"/>
          <w:spacing w:val="8"/>
          <w:u w:val="single"/>
        </w:rPr>
        <w:t xml:space="preserve">     </w:t>
      </w:r>
      <w:r>
        <w:rPr>
          <w:rFonts w:ascii="仿宋" w:eastAsia="仿宋" w:hAnsi="仿宋" w:cs="仿宋_GB2312" w:hint="eastAsia"/>
          <w:color w:val="1B2A20"/>
          <w:spacing w:val="8"/>
        </w:rPr>
        <w:t>年</w:t>
      </w:r>
      <w:r>
        <w:rPr>
          <w:rFonts w:ascii="仿宋" w:eastAsia="仿宋" w:hAnsi="仿宋" w:cs="仿宋_GB2312" w:hint="eastAsia"/>
          <w:color w:val="1B2A20"/>
          <w:spacing w:val="8"/>
          <w:u w:val="single"/>
        </w:rPr>
        <w:t xml:space="preserve">  </w:t>
      </w:r>
    </w:p>
    <w:p w:rsidR="00B73E75" w:rsidRDefault="00B73E75" w:rsidP="00B73E75">
      <w:pPr>
        <w:pStyle w:val="p0"/>
        <w:shd w:val="clear" w:color="auto" w:fill="FFFFFF"/>
        <w:spacing w:before="0" w:beforeAutospacing="0" w:after="0" w:afterAutospacing="0" w:line="440" w:lineRule="atLeast"/>
        <w:rPr>
          <w:rFonts w:ascii="仿宋" w:eastAsia="仿宋" w:hAnsi="仿宋" w:cs="仿宋_GB2312" w:hint="eastAsia"/>
          <w:color w:val="1B2A20"/>
        </w:rPr>
      </w:pPr>
      <w:r>
        <w:rPr>
          <w:rFonts w:ascii="仿宋" w:eastAsia="仿宋" w:hAnsi="仿宋" w:cs="仿宋_GB2312" w:hint="eastAsia"/>
          <w:color w:val="1B2A20"/>
          <w:spacing w:val="8"/>
        </w:rPr>
        <w:t>月</w:t>
      </w:r>
      <w:r>
        <w:rPr>
          <w:rFonts w:ascii="仿宋" w:eastAsia="仿宋" w:hAnsi="仿宋" w:cs="仿宋_GB2312" w:hint="eastAsia"/>
          <w:color w:val="1B2A20"/>
          <w:spacing w:val="8"/>
          <w:u w:val="single"/>
        </w:rPr>
        <w:t xml:space="preserve">  </w:t>
      </w:r>
      <w:r>
        <w:rPr>
          <w:rFonts w:ascii="仿宋" w:eastAsia="仿宋" w:hAnsi="仿宋" w:cs="仿宋_GB2312" w:hint="eastAsia"/>
          <w:color w:val="1B2A20"/>
          <w:spacing w:val="8"/>
        </w:rPr>
        <w:t>日前</w:t>
      </w:r>
      <w:r>
        <w:rPr>
          <w:rFonts w:ascii="仿宋" w:eastAsia="仿宋" w:hAnsi="仿宋" w:cs="仿宋_GB2312" w:hint="eastAsia"/>
          <w:color w:val="1B2A20"/>
        </w:rPr>
        <w:t>补充完善以下材料:</w:t>
      </w:r>
    </w:p>
    <w:p w:rsidR="00B73E75" w:rsidRDefault="00B73E75" w:rsidP="00B73E75">
      <w:pPr>
        <w:pStyle w:val="p0"/>
        <w:shd w:val="clear" w:color="auto" w:fill="FFFFFF"/>
        <w:spacing w:before="0" w:beforeAutospacing="0" w:after="0" w:afterAutospacing="0" w:line="440" w:lineRule="atLeast"/>
        <w:ind w:firstLine="471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□申请人及代理人单位证明、个人身份证明材料。</w:t>
      </w:r>
    </w:p>
    <w:p w:rsidR="00B73E75" w:rsidRDefault="00B73E75" w:rsidP="00B73E75">
      <w:pPr>
        <w:pStyle w:val="p0"/>
        <w:shd w:val="clear" w:color="auto" w:fill="FFFFFF"/>
        <w:spacing w:before="0" w:beforeAutospacing="0" w:after="0" w:afterAutospacing="0" w:line="440" w:lineRule="atLeast"/>
        <w:ind w:firstLine="471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□申请人及代理人单位证明、个人身份证明材料。</w:t>
      </w:r>
    </w:p>
    <w:p w:rsidR="00B73E75" w:rsidRDefault="00B73E75" w:rsidP="00B73E75">
      <w:pPr>
        <w:pStyle w:val="p0"/>
        <w:shd w:val="clear" w:color="auto" w:fill="FFFFFF"/>
        <w:spacing w:before="0" w:beforeAutospacing="0" w:after="0" w:afterAutospacing="0" w:line="440" w:lineRule="atLeast"/>
        <w:ind w:firstLine="471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□相关票据、凭证、合同、协议、公证书等证据材料。</w:t>
      </w:r>
    </w:p>
    <w:p w:rsidR="00B73E75" w:rsidRDefault="00B73E75" w:rsidP="00B73E75">
      <w:pPr>
        <w:pStyle w:val="p0"/>
        <w:shd w:val="clear" w:color="auto" w:fill="FFFFFF"/>
        <w:spacing w:before="0" w:beforeAutospacing="0" w:after="0" w:afterAutospacing="0" w:line="440" w:lineRule="atLeast"/>
        <w:ind w:firstLine="471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□价格调查、取证材料。</w:t>
      </w:r>
    </w:p>
    <w:p w:rsidR="00B73E75" w:rsidRDefault="00B73E75" w:rsidP="00B73E75">
      <w:pPr>
        <w:pStyle w:val="p0"/>
        <w:shd w:val="clear" w:color="auto" w:fill="FFFFFF"/>
        <w:spacing w:before="0" w:beforeAutospacing="0" w:after="0" w:afterAutospacing="0" w:line="440" w:lineRule="atLeast"/>
        <w:ind w:firstLine="471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□争议标的质量、技术、等级证明材料。</w:t>
      </w:r>
    </w:p>
    <w:p w:rsidR="00B73E75" w:rsidRDefault="00B73E75" w:rsidP="00B73E75">
      <w:pPr>
        <w:pStyle w:val="p0"/>
        <w:shd w:val="clear" w:color="auto" w:fill="FFFFFF"/>
        <w:spacing w:before="0" w:beforeAutospacing="0" w:after="0" w:afterAutospacing="0" w:line="440" w:lineRule="atLeast"/>
        <w:ind w:firstLine="471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□申请书需完善下列内容：</w:t>
      </w:r>
    </w:p>
    <w:p w:rsidR="00B73E75" w:rsidRDefault="00B73E75" w:rsidP="00B73E75">
      <w:pPr>
        <w:pStyle w:val="p0"/>
        <w:shd w:val="clear" w:color="auto" w:fill="FFFFFF"/>
        <w:spacing w:before="0" w:beforeAutospacing="0" w:after="0" w:afterAutospacing="0" w:line="440" w:lineRule="atLeast"/>
        <w:ind w:firstLineChars="200" w:firstLine="480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□申请人及其代理人姓名（名称）、法人代表姓名及通</w:t>
      </w:r>
    </w:p>
    <w:p w:rsidR="00B73E75" w:rsidRDefault="00B73E75" w:rsidP="00B73E75">
      <w:pPr>
        <w:pStyle w:val="p0"/>
        <w:shd w:val="clear" w:color="auto" w:fill="FFFFFF"/>
        <w:spacing w:before="0" w:beforeAutospacing="0" w:after="0" w:afterAutospacing="0" w:line="440" w:lineRule="atLeast"/>
        <w:ind w:firstLine="735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信地址、联系电话；</w:t>
      </w:r>
    </w:p>
    <w:p w:rsidR="00B73E75" w:rsidRDefault="00B73E75" w:rsidP="00B73E75">
      <w:pPr>
        <w:pStyle w:val="p0"/>
        <w:shd w:val="clear" w:color="auto" w:fill="FFFFFF"/>
        <w:spacing w:before="0" w:beforeAutospacing="0" w:after="0" w:afterAutospacing="0" w:line="440" w:lineRule="atLeast"/>
        <w:ind w:firstLineChars="200" w:firstLine="480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□价格争议事实、请求及理由；</w:t>
      </w:r>
    </w:p>
    <w:p w:rsidR="00B73E75" w:rsidRDefault="00B73E75" w:rsidP="00B73E75">
      <w:pPr>
        <w:pStyle w:val="p0"/>
        <w:shd w:val="clear" w:color="auto" w:fill="FFFFFF"/>
        <w:spacing w:before="0" w:beforeAutospacing="0" w:after="0" w:afterAutospacing="0" w:line="440" w:lineRule="atLeast"/>
        <w:ind w:firstLineChars="200" w:firstLine="480"/>
        <w:rPr>
          <w:rFonts w:ascii="仿宋" w:eastAsia="仿宋" w:hAnsi="仿宋" w:cs="仿宋_GB2312" w:hint="eastAsia"/>
          <w:color w:val="000000"/>
        </w:rPr>
      </w:pPr>
      <w:r>
        <w:rPr>
          <w:rFonts w:ascii="仿宋" w:eastAsia="仿宋" w:hAnsi="仿宋" w:cs="仿宋_GB2312" w:hint="eastAsia"/>
          <w:color w:val="000000"/>
        </w:rPr>
        <w:t>□申请人双方签名盖章。</w:t>
      </w:r>
    </w:p>
    <w:p w:rsidR="00B73E75" w:rsidRDefault="00B73E75" w:rsidP="00B73E75">
      <w:pPr>
        <w:pStyle w:val="p0"/>
        <w:shd w:val="clear" w:color="auto" w:fill="FFFFFF"/>
        <w:spacing w:before="0" w:beforeAutospacing="0" w:after="0" w:afterAutospacing="0" w:line="440" w:lineRule="atLeast"/>
        <w:ind w:firstLineChars="150" w:firstLine="360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 xml:space="preserve"> □授权委托书需完善下列内容：</w:t>
      </w:r>
    </w:p>
    <w:p w:rsidR="00B73E75" w:rsidRDefault="00B73E75" w:rsidP="00B73E75">
      <w:pPr>
        <w:pStyle w:val="p0"/>
        <w:shd w:val="clear" w:color="auto" w:fill="FFFFFF"/>
        <w:spacing w:before="0" w:beforeAutospacing="0" w:after="0" w:afterAutospacing="0" w:line="440" w:lineRule="atLeast"/>
        <w:ind w:firstLineChars="200" w:firstLine="480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□委托人签名或盖章；</w:t>
      </w:r>
    </w:p>
    <w:p w:rsidR="00B73E75" w:rsidRDefault="00B73E75" w:rsidP="00B73E75">
      <w:pPr>
        <w:pStyle w:val="p0"/>
        <w:shd w:val="clear" w:color="auto" w:fill="FFFFFF"/>
        <w:spacing w:before="0" w:beforeAutospacing="0" w:after="0" w:afterAutospacing="0" w:line="440" w:lineRule="atLeast"/>
        <w:ind w:firstLineChars="200" w:firstLine="480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□代理人姓名、性别、年龄、联系方式；</w:t>
      </w:r>
    </w:p>
    <w:p w:rsidR="00B73E75" w:rsidRDefault="00B73E75" w:rsidP="00B73E75">
      <w:pPr>
        <w:pStyle w:val="p0"/>
        <w:shd w:val="clear" w:color="auto" w:fill="FFFFFF"/>
        <w:spacing w:before="0" w:beforeAutospacing="0" w:after="0" w:afterAutospacing="0" w:line="440" w:lineRule="atLeast"/>
        <w:ind w:firstLineChars="200" w:firstLine="480"/>
        <w:rPr>
          <w:rFonts w:ascii="仿宋" w:eastAsia="仿宋" w:hAnsi="仿宋" w:cs="仿宋_GB2312" w:hint="eastAsia"/>
          <w:color w:val="000000"/>
        </w:rPr>
      </w:pPr>
      <w:r>
        <w:rPr>
          <w:rFonts w:ascii="仿宋" w:eastAsia="仿宋" w:hAnsi="仿宋" w:cs="仿宋_GB2312" w:hint="eastAsia"/>
          <w:color w:val="000000"/>
        </w:rPr>
        <w:t>□委托期限；</w:t>
      </w:r>
    </w:p>
    <w:p w:rsidR="00B73E75" w:rsidRDefault="00B73E75" w:rsidP="00B73E75">
      <w:pPr>
        <w:pStyle w:val="p0"/>
        <w:shd w:val="clear" w:color="auto" w:fill="FFFFFF"/>
        <w:spacing w:before="0" w:beforeAutospacing="0" w:after="0" w:afterAutospacing="0" w:line="440" w:lineRule="atLeast"/>
        <w:ind w:firstLineChars="200" w:firstLine="480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□委托权限。</w:t>
      </w:r>
    </w:p>
    <w:p w:rsidR="00B73E75" w:rsidRDefault="00B73E75" w:rsidP="00B73E75">
      <w:pPr>
        <w:pStyle w:val="p0"/>
        <w:shd w:val="clear" w:color="auto" w:fill="FFFFFF"/>
        <w:spacing w:before="0" w:beforeAutospacing="0" w:after="0" w:afterAutospacing="0" w:line="440" w:lineRule="atLeast"/>
        <w:ind w:firstLineChars="197" w:firstLine="473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□其他材料：</w:t>
      </w:r>
    </w:p>
    <w:p w:rsidR="00B73E75" w:rsidRDefault="00B73E75" w:rsidP="00B73E75">
      <w:pPr>
        <w:pStyle w:val="p0"/>
        <w:shd w:val="clear" w:color="auto" w:fill="FFFFFF"/>
        <w:spacing w:before="0" w:beforeAutospacing="0" w:after="0" w:afterAutospacing="0" w:line="440" w:lineRule="atLeast"/>
        <w:ind w:firstLine="496"/>
        <w:rPr>
          <w:rFonts w:ascii="仿宋" w:eastAsia="仿宋" w:hAnsi="仿宋" w:cs="仿宋_GB2312" w:hint="eastAsia"/>
          <w:color w:val="000000"/>
        </w:rPr>
      </w:pPr>
    </w:p>
    <w:p w:rsidR="00B73E75" w:rsidRDefault="00B73E75" w:rsidP="00B73E75">
      <w:pPr>
        <w:pStyle w:val="p0"/>
        <w:shd w:val="clear" w:color="auto" w:fill="FFFFFF"/>
        <w:spacing w:before="0" w:beforeAutospacing="0" w:after="0" w:afterAutospacing="0" w:line="440" w:lineRule="atLeast"/>
        <w:ind w:firstLine="496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特此通知。</w:t>
      </w:r>
    </w:p>
    <w:p w:rsidR="00B73E75" w:rsidRDefault="00B73E75" w:rsidP="00B73E75">
      <w:pPr>
        <w:pStyle w:val="p0"/>
        <w:shd w:val="clear" w:color="auto" w:fill="FFFFFF"/>
        <w:spacing w:before="0" w:beforeAutospacing="0" w:after="0" w:afterAutospacing="0" w:line="440" w:lineRule="atLeast"/>
        <w:ind w:leftChars="1311" w:left="2753" w:firstLineChars="950" w:firstLine="2280"/>
        <w:rPr>
          <w:rFonts w:ascii="仿宋" w:eastAsia="仿宋" w:hAnsi="仿宋" w:cs="仿宋_GB2312" w:hint="eastAsia"/>
          <w:color w:val="243025"/>
        </w:rPr>
      </w:pPr>
    </w:p>
    <w:p w:rsidR="00B73E75" w:rsidRDefault="00B73E75" w:rsidP="00B73E75">
      <w:pPr>
        <w:pStyle w:val="p0"/>
        <w:shd w:val="clear" w:color="auto" w:fill="FFFFFF"/>
        <w:spacing w:before="0" w:beforeAutospacing="0" w:after="0" w:afterAutospacing="0" w:line="440" w:lineRule="atLeast"/>
        <w:ind w:leftChars="1311" w:left="2753" w:firstLineChars="950" w:firstLine="2280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243025"/>
        </w:rPr>
        <w:t>（价格争议调解处理机构印章）</w:t>
      </w:r>
    </w:p>
    <w:p w:rsidR="00B73E75" w:rsidRDefault="00B73E75" w:rsidP="00B73E75">
      <w:pPr>
        <w:pStyle w:val="p0"/>
        <w:shd w:val="clear" w:color="auto" w:fill="FFFFFF"/>
        <w:wordWrap w:val="0"/>
        <w:spacing w:before="0" w:beforeAutospacing="0" w:after="0" w:afterAutospacing="0" w:line="440" w:lineRule="atLeast"/>
        <w:ind w:firstLine="240"/>
        <w:jc w:val="right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243025"/>
        </w:rPr>
        <w:t> </w:t>
      </w:r>
      <w:r>
        <w:rPr>
          <w:rFonts w:ascii="仿宋" w:eastAsia="仿宋" w:hAnsi="仿宋" w:cs="仿宋_GB2312" w:hint="eastAsia"/>
          <w:color w:val="243025"/>
          <w:u w:val="single"/>
        </w:rPr>
        <w:t>          </w:t>
      </w:r>
      <w:r>
        <w:rPr>
          <w:rFonts w:ascii="仿宋" w:eastAsia="仿宋" w:hAnsi="仿宋" w:cs="仿宋_GB2312" w:hint="eastAsia"/>
          <w:color w:val="243025"/>
        </w:rPr>
        <w:t> 年</w:t>
      </w:r>
      <w:r>
        <w:rPr>
          <w:rFonts w:ascii="仿宋" w:eastAsia="仿宋" w:hAnsi="仿宋" w:cs="仿宋_GB2312" w:hint="eastAsia"/>
          <w:color w:val="243025"/>
          <w:u w:val="single"/>
        </w:rPr>
        <w:t>      </w:t>
      </w:r>
      <w:r>
        <w:rPr>
          <w:rFonts w:ascii="仿宋" w:eastAsia="仿宋" w:hAnsi="仿宋" w:cs="仿宋_GB2312" w:hint="eastAsia"/>
          <w:color w:val="243025"/>
        </w:rPr>
        <w:t>月</w:t>
      </w:r>
      <w:r>
        <w:rPr>
          <w:rFonts w:ascii="仿宋" w:eastAsia="仿宋" w:hAnsi="仿宋" w:cs="仿宋_GB2312" w:hint="eastAsia"/>
          <w:color w:val="243025"/>
          <w:u w:val="single"/>
        </w:rPr>
        <w:t>     </w:t>
      </w:r>
      <w:r>
        <w:rPr>
          <w:rFonts w:ascii="仿宋" w:eastAsia="仿宋" w:hAnsi="仿宋" w:cs="仿宋_GB2312" w:hint="eastAsia"/>
          <w:color w:val="243025"/>
        </w:rPr>
        <w:t>日    </w:t>
      </w:r>
    </w:p>
    <w:p w:rsidR="00C30FE1" w:rsidRPr="00B73E75" w:rsidRDefault="00B73E75" w:rsidP="00B73E75">
      <w:pPr>
        <w:pStyle w:val="p0"/>
        <w:shd w:val="clear" w:color="auto" w:fill="FFFFFF"/>
        <w:spacing w:before="624" w:beforeAutospacing="0" w:after="0" w:afterAutospacing="0" w:line="380" w:lineRule="atLeast"/>
        <w:rPr>
          <w:rFonts w:ascii="仿宋" w:eastAsia="仿宋" w:hAnsi="仿宋" w:cs="仿宋_GB2312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（本通知书一份归档，当事人各一份）</w:t>
      </w:r>
    </w:p>
    <w:sectPr w:rsidR="00C30FE1" w:rsidRPr="00B73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35" w:rsidRDefault="00C73335" w:rsidP="00B73E75">
      <w:r>
        <w:separator/>
      </w:r>
    </w:p>
  </w:endnote>
  <w:endnote w:type="continuationSeparator" w:id="0">
    <w:p w:rsidR="00C73335" w:rsidRDefault="00C73335" w:rsidP="00B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35" w:rsidRDefault="00C73335" w:rsidP="00B73E75">
      <w:r>
        <w:separator/>
      </w:r>
    </w:p>
  </w:footnote>
  <w:footnote w:type="continuationSeparator" w:id="0">
    <w:p w:rsidR="00C73335" w:rsidRDefault="00C73335" w:rsidP="00B73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A9"/>
    <w:rsid w:val="00855EA9"/>
    <w:rsid w:val="00B73E75"/>
    <w:rsid w:val="00C30FE1"/>
    <w:rsid w:val="00C7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E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E75"/>
    <w:rPr>
      <w:sz w:val="18"/>
      <w:szCs w:val="18"/>
    </w:rPr>
  </w:style>
  <w:style w:type="paragraph" w:customStyle="1" w:styleId="p0">
    <w:name w:val="p0"/>
    <w:basedOn w:val="a"/>
    <w:rsid w:val="00B73E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E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E75"/>
    <w:rPr>
      <w:sz w:val="18"/>
      <w:szCs w:val="18"/>
    </w:rPr>
  </w:style>
  <w:style w:type="paragraph" w:customStyle="1" w:styleId="p0">
    <w:name w:val="p0"/>
    <w:basedOn w:val="a"/>
    <w:rsid w:val="00B73E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牟迪</dc:creator>
  <cp:keywords/>
  <dc:description/>
  <cp:lastModifiedBy>牟迪</cp:lastModifiedBy>
  <cp:revision>2</cp:revision>
  <dcterms:created xsi:type="dcterms:W3CDTF">2020-07-28T08:06:00Z</dcterms:created>
  <dcterms:modified xsi:type="dcterms:W3CDTF">2020-07-28T08:06:00Z</dcterms:modified>
</cp:coreProperties>
</file>