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Times New Roman" w:hAnsi="Times New Roman" w:eastAsia="黑体" w:cs="Times New Roman"/>
          <w:sz w:val="32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40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陕西省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2021-2022年度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节能减排工作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先进单位和先进个人名单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一、先进单位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（89个）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西安市生态环境局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水生态环境处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西安市发展改革委资源节约和环境保护处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西安市机关事务服务中心公共机构节能管理处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西安市未央区发展改革委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西安市蓝田县发展改革委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西安市曲江新区管理委员会发展改革局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西安市生态环境局雁塔分局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西安市生态环境局经开分局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宝鸡市发展改革委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宝鸡市生态环境局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宝鸡市工业和信息化局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宝鸡市凤翔区发展改革局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宝鸡市凤县发展改革局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宝鸡市生态环境局陈仓分局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宝鸡市生态环境局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眉县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咸阳市发展改革委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咸阳市生态环境局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咸阳市住房城乡建设局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咸阳市机关事务服务中心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咸阳市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秦都区发展改革局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咸阳市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三原县发展改革局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咸阳市生态环境局泾阳分局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铜川市住房城乡建设局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铜川市耀州区发展改革局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铜川市生态环境局印台分局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渭南市发展改革委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渭南市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澄城县发展改革局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渭南市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白水县发展改革局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渭南市环境保护监测站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渭南市环境科学研究中心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渭南市生态环境局富平分局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延安市发展改革委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延安市生态环境局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延安市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人民政府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国有资产监督管理委员会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延安市统计局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延安市机关事务服务中心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榆林市生态环境局神木分局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榆林市生态环境局府谷分局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榆林市榆阳区发展改革和科技局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榆林高新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技术产业开发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汉中市发展改革委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汉中市生态环境局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汉中市统计局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汉中市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宁强县发展改革局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汉中市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留坝县发展改革局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汉中市生态环境局城固分局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安康市统计局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石泉县发展改革局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商洛市发展改革委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商洛市工业和信息化局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商洛市生态环境局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商洛市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丹凤县发展改革局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商洛市生态环境局山阳县分局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商洛市生态环境局镇安县分局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  <w:t>杨凌示范区发展改革局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  <w:t>杨凌示范区生态环境局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韩城市发展改革委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韩城市生态环境局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韩城市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市场监管局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省政府办公厅办公室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省政府办公厅综合二处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省发展改革委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省发展改革委经济运行调节办公室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省发展改革委财政金融和信用建设处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省发展改革委政策法规处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省工业和信息化厅节能综合利用处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省财政厅经济建设处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省生态环境厅排污许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应对气候变化处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8" w:firstLineChars="200"/>
        <w:textAlignment w:val="auto"/>
        <w:rPr>
          <w:rFonts w:hint="default"/>
          <w:w w:val="95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大气环境办公室（汾渭平原大气污染防治协调办公室）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省生态环境厅科技与财务处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省环境调查评估中心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省住房城乡建设厅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城市管理处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省交通运输厅运输处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省农业农村厅科技教育处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省商务厅流通业发展处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省市场监管局计量处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省统计局能源与环境统计处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省能源局能源节约和新能源处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省机关事务服务中心公共机构节能管理处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国家税务总局陕西省税务局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政策法规处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铜川市邮政管理局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二、先进企业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（45家）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西安西电开关电气有限公司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陕西鼓风机（集团）有限公司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西咸新区北控环保科技发展有限公司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西安顶益食品有限公司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陕西白鹿原水生态项目管理有限公司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陕西法士特汽车传动集团有限责任公司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青岛啤酒西安汉斯集团有限公司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中铁高铁电气装备股份有限公司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青岛啤酒宝鸡有限公司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冀东海德堡（扶风）水泥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陕西能源麟北发电有限公司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金隅冀东凤翔环保科技有限公司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宝鸡阜丰生物科技有限公司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冀东海德堡（泾阳）水泥有限公司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陕西东方环保产业集团有限公司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鲁洲生物科技（陕西）有限公司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冀东水泥铜川有限公司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铜川尧柏特种水泥有限公司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铭帝集团有限公司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铜川安泰再生资源回收利用有限公司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蒲城格瑞水质净化有限公司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陕西富平水泥有限公司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陕西富平生态水泥有限公司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陕西蒲城海泰新材料产业有限责任公司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泰山石膏（陕西）有限公司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延安水务环保集团有限公司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延长油田股份有限公司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延安中节能水务有限公司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延安智慧热能科技有限公司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陕西有色天宏瑞科硅材料有限责任公司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榆林市第三污水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神木市双翼余能回收利用发电有限公司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榆能榆神热电有限公司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中煤陕西能源化工集团有限公司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陕西略阳象山特种水泥有限公司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汉中勉县尧柏水泥有限公司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汉中市汉源城市建设开发有限公司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国网陕西省电力有限公司安康供电公司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旬阳桑德水务有限公司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平利县安得利新材料有限公司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 w:bidi="ar"/>
        </w:rPr>
        <w:t>商洛尧柏龙桥水泥有限公司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CESI仿宋-GB2312" w:cs="Times New Roman"/>
          <w:sz w:val="32"/>
          <w:szCs w:val="32"/>
          <w:highlight w:val="none"/>
          <w:lang w:val="en-US" w:eastAsia="zh-CN"/>
        </w:rPr>
        <w:t>陕西液化天然气投资发展有限公司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陕西华富龙门新能源有限公司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上若泰基集团（韩城）镀锌带钢有限公司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陕西旭强瑞清洁能源有限公司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三、先进个人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（175人）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李林洋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西安市政府办公厅综合二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陈  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highlight w:val="none"/>
          <w:lang w:val="en-US" w:eastAsia="zh-CN"/>
        </w:rPr>
        <w:t>西安市</w:t>
      </w:r>
      <w:r>
        <w:rPr>
          <w:rFonts w:hint="eastAsia" w:ascii="Times New Roman" w:hAnsi="Times New Roman" w:eastAsia="仿宋_GB2312" w:cs="Times New Roman"/>
          <w:color w:val="auto"/>
          <w:w w:val="90"/>
          <w:sz w:val="32"/>
          <w:szCs w:val="32"/>
          <w:highlight w:val="none"/>
          <w:lang w:val="en-US" w:eastAsia="zh-CN"/>
        </w:rPr>
        <w:t>发展改革委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highlight w:val="none"/>
          <w:lang w:val="en-US" w:eastAsia="zh-CN"/>
        </w:rPr>
        <w:t>资源节约和环境保护处副处长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姚  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西安市生态环境局大气环境处四级调研员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张增运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w w:val="98"/>
          <w:sz w:val="32"/>
          <w:szCs w:val="32"/>
          <w:highlight w:val="none"/>
          <w:lang w:val="en-US" w:eastAsia="zh-CN"/>
        </w:rPr>
        <w:t>西安市水务局污水处理监督管理处二级调研员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张  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西安市工业和信息化局节能综合利用处科员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冯文江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西安市交通运输局综合交通处副处长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吕  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西安市财政局经济建设处处长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严  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西安市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新城区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发展改革委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节能监察监测中心主任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  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西安市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灞桥区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发展改革委主任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王春妮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>西安市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>临潼区</w:t>
      </w:r>
      <w:r>
        <w:rPr>
          <w:rFonts w:hint="eastAsia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>发展改革委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>资源节约和环境保护科副科长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李京楷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周至县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发展改革委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环资能源科副科长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王大铃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西安经济技术开发区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发展改革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局节能专员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同保平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西安市生态环境局碑林分局综合业务科科长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陈敏地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西安市生态环境局鄠邑分局综合业务科科长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吴凌岳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西安市生态环境局长安分局综合业务科科长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吴春辰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西安市生态环境局西咸分局干部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白笑晨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西安市生态环境局高新分局业务主管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张银科  宝鸡市发展改革委专职党组副书记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闫  涛  宝鸡市生态环境局副局长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  梅  宝鸡市统计局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李婷娟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宝鸡市发展改革委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环资科科长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霍金曌  宝鸡市生态环境局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污染减排科副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杨宏伟  宝鸡市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住房城乡建设局质量安全科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果海诚  宝鸡市交通运输局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运输管理科科长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王晓东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宝鸡市机关事务管理局公共机构节能监管科科长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杨晓敏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宝鸡市能源发展促进中心综合科科长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田  丰  宝鸡市金台区发展改革局局长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张长斌  太白县发展改革局副局长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戴  妍  宝鸡高新技术产业开发区经济发展局干部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王陇刚  宝鸡市生态环境局麟游分局局长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高军林  宝鸡市生态环境局岐山分局环境监测站站长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马  飞  </w:t>
      </w:r>
      <w:r>
        <w:rPr>
          <w:rFonts w:hint="eastAsia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>宝鸡市生态环境局凤县分局水生态环境与排污许可股股长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董忠文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咸阳市人民政府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咸阳市发展改革委资源节约和环境保护科科长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师曼莉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咸阳市生态环境局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  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咸阳市生态环境局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排污许可管理科四级主任科员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  莹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咸阳市生态环境局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机动车尾气中心副主任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赵安庆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礼泉县发展改革局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史永红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三原县发展改革局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总经济师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咸阳市秦都区节能服务中心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武功县节能办公室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旬邑县发展改革局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煤电节能股科员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魏晓峰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长武县发展改革局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节能股股长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陈大伟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咸阳市生态环境局泾阳分局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孙  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咸阳市生态环境局乾县分局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总量股股长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师  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咸阳市生态环境局秦都分局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排污许可科科长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李雪华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中石化绿源地热能（陕西）开发有限公司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梁永锋  铜川市发展改革委交通资源环境科科长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  娜  铜川市节能监察中心节能监察科干部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王翠亚  铜川市生态环境局总工程师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赵鹏飞  铜川市生态环境局大气环境科科长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王清喜  铜川市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工业和信息化局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节能综合利用科科长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孙焕芳  铜川市统计局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中级统计师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弥旭锋  铜川市能源局能源安全监控中心副主任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巩复军  铜川市财政局后勤中心四级调研员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石小岗  </w:t>
      </w:r>
      <w:r>
        <w:rPr>
          <w:rFonts w:hint="default" w:ascii="Times New Roman" w:hAnsi="Times New Roman" w:eastAsia="仿宋_GB2312" w:cs="Times New Roman"/>
          <w:w w:val="68"/>
          <w:sz w:val="32"/>
          <w:szCs w:val="32"/>
          <w:highlight w:val="none"/>
          <w:lang w:val="en-US" w:eastAsia="zh-CN"/>
        </w:rPr>
        <w:t>铜川市机关事务管理服务中心市级机关西办公区物业管理处高级工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贺晓荣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铜川市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印台区发展改革局项目中心副主任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沈鲜强  宜君县发展改革局交能环资股股长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王延清  铜川市生态环境局王益分局局长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  亮  铜川市生态环境局新区分局局长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赵丰坚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　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环评与总量控制科干部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渭南市发展改革委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环资科干部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丁  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渭南市工业和信息化局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节能与原材料科科长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  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渭南市交通运输局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运输管理科副科长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和利娜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渭南市统计局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能源科科长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李靖妮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渭南市生态环境局华州分局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生态开发股股长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　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渭南市生态环境局蒲城分局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污防股股长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唐三友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渭南市生态环境局临渭分局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污防股股长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陈茜红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渭南市生态环境局合阳分局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李少军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渭南市临渭区发展改革局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资源管理股干部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张亚莉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合阳县发展改革局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  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蒲城县发展改革局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环资股股长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董晓聪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大荔县发展改革局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曹秀娟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延安市生态环境局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赵瑞照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延安市发展改革委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环资科科长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延安市安塞区节能管理办公室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呼宏岩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黄陵县节能监察中心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赵月飞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富县重大项目推进中心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营豆豆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子长市节能监察中心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王炳荣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延安市生态环境局黄龙分局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张子睿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延安市生态环境局宝塔分局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董佳豪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延安市生态环境局延川分局一级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何宇昕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延安市生态环境局富县分局一级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李  旭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榆林市发展改革委节能中心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董治斌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榆林市发展改革委节能中心干部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李军芳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榆林市污染物减排中心主任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刘伟琦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榆林市污染物减排中心科员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王新刚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榆林市榆阳区人民政府常务副区长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刘利军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神木市发展改革和科技局副局长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贺利兵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府谷县发展改革和科技局副局长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史小东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榆林高新区经济发展局局长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榆神工业区经济发展局副局长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徐晓研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绥德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县环境监测站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申启龙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榆林市生态环境局横山分局三级主任科员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李玉平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榆林市生态环境局定边分局副局长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王惠霞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定边县动物疫病预防控制中心兽医师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张国敏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  <w:highlight w:val="none"/>
          <w:lang w:val="en-US" w:eastAsia="zh-CN"/>
        </w:rPr>
        <w:t>延长油田股份有限公司定边采油厂党支部书记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黄基伟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汉中市发展改革委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曹  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汉中市生态环境局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污染物排放控制科科员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吴  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highlight w:val="none"/>
          <w:lang w:val="en-US" w:eastAsia="zh-CN"/>
        </w:rPr>
        <w:t>汉中市工业和信息化局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  <w:lang w:val="en-US" w:eastAsia="zh-CN"/>
        </w:rPr>
        <w:t>节能和安全生产科科长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郭海英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>汉中市住房城乡建设局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>工程建设与建筑市场管理科科长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王晓亮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汉中市机关事务服务中心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公共机构节能管理科干部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何  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 xml:space="preserve"> 汉中市汉台区发展改革局</w:t>
      </w:r>
      <w:r>
        <w:rPr>
          <w:rFonts w:hint="default" w:ascii="Times New Roman" w:hAnsi="Times New Roman" w:eastAsia="仿宋_GB2312" w:cs="Times New Roman"/>
          <w:w w:val="80"/>
          <w:sz w:val="32"/>
          <w:szCs w:val="32"/>
          <w:highlight w:val="none"/>
          <w:lang w:val="en-US" w:eastAsia="zh-CN"/>
        </w:rPr>
        <w:t>重点项目储备服务中心副主任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刘甜甜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汉中市生态环境局汉台分局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污染控制科科长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饶  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汉中市生态环境保护综合执法支队南郑大队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大队长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巨  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汉中市生态环境局西乡分局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执法大队副队长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  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汉中市生态环境局勉县分局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污控科科长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  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城固县发展改革局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杜  林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略阳县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绿色循环发展中心主任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镇巴县发展改革局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工交能源股股长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李祖明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中共安康市委办公室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综合三科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谭  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安康市政府办公室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综合五科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马  涛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安康市发展改革委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能源综合科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周智华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安康市发展改革委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环资科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  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安康市生态环境局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大气环境科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段平安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安康市住房城乡建设局二级调研员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安康铁路运输法院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立案庭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副庭长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邓沐满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安康市机关事务服务中心三级调研员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  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汉阴县重点项目储备统建中心主任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张炜霖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平利县发展改革局副局长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18" w:leftChars="304" w:hanging="1280" w:hanging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刘子元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78"/>
          <w:sz w:val="32"/>
          <w:szCs w:val="32"/>
          <w:highlight w:val="none"/>
          <w:lang w:val="en-US" w:eastAsia="zh-CN"/>
        </w:rPr>
        <w:t>安康高新区经济发展科技局重点项目（产业链）办公室主任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安康市生态环境局汉滨分局减排办副主任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陈炜华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87"/>
          <w:sz w:val="32"/>
          <w:szCs w:val="32"/>
          <w:highlight w:val="none"/>
          <w:lang w:val="en-US" w:eastAsia="zh-CN"/>
        </w:rPr>
        <w:t>安康市生态环境局石泉分局</w:t>
      </w:r>
      <w:r>
        <w:rPr>
          <w:rFonts w:hint="eastAsia" w:ascii="Times New Roman" w:hAnsi="Times New Roman" w:eastAsia="仿宋_GB2312" w:cs="Times New Roman"/>
          <w:w w:val="87"/>
          <w:sz w:val="32"/>
          <w:szCs w:val="32"/>
          <w:highlight w:val="none"/>
          <w:lang w:val="en-US" w:eastAsia="zh-CN"/>
        </w:rPr>
        <w:t>综合业务股</w:t>
      </w:r>
      <w:r>
        <w:rPr>
          <w:rFonts w:hint="default" w:ascii="Times New Roman" w:hAnsi="Times New Roman" w:eastAsia="仿宋_GB2312" w:cs="Times New Roman"/>
          <w:w w:val="87"/>
          <w:sz w:val="32"/>
          <w:szCs w:val="32"/>
          <w:highlight w:val="none"/>
          <w:lang w:val="en-US" w:eastAsia="zh-CN"/>
        </w:rPr>
        <w:t>三级主任科员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杨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商洛市生态环境局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商洛市城市管理局市政科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党海迪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商洛市节能监察中心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袁富安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商洛市生态环境局排污控制科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一级科员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杨绪菊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商洛市商州区发展改革局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能源资源利用股股长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于开敏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洛南县发展改革局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汪正勇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柞水县发展改革局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陈丰宝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山阳县发展改革局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环资股股长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林云翔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商南县发展改革局尾矿中心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邹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镇安县发展改革局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尾矿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（节能）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中心副主任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刘俊峰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商洛市生态环境局丹凤县分局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吴兴兵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商洛市生态环境局商南县分局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兰  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商洛市生态环境局洛南县分局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一级科员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保玲  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杨凌示范区发展改革局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社会基础和能源运行科科长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冯  宁  杨凌示范区财政局经济发展科科长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庞鹏岗  杨凌示范区水务局综合科科长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焦  伟  杨凌示范区生态环境局生态管理科工作人员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纪建荣  大唐杨凌热电有限公司总经理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文书东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韩城市发展改革委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服务业发展中心主任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韩城市生态环境局排污许可管理科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杨建伟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韩城市工业和信息化局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轻工行业发展管理中心主任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曾  彬  省政府办公厅综合二处二级主任科员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  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省政府办公厅综合五处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蔡胜斌  省发展改革委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运行办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马宏生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省发展改革委资源节约和环境保护处处长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王少勋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省发展改革委资源节约和环境保护处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王群伟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省发展改革委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工业发展处副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贾宝舍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省节能中心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杜军国  省工业和信息化厅汽车工业处副处长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王晓蕾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省工业和信息化厅电子信息处副处长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王国芳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省财政厅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经济建设处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翟  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</w:t>
      </w:r>
      <w:r>
        <w:rPr>
          <w:rFonts w:hint="default" w:ascii="Times New Roman" w:hAnsi="Times New Roman" w:eastAsia="仿宋_GB2312" w:cs="Times New Roman"/>
          <w:w w:val="98"/>
          <w:sz w:val="32"/>
          <w:szCs w:val="32"/>
          <w:highlight w:val="none"/>
          <w:lang w:val="en-US" w:eastAsia="zh-CN"/>
        </w:rPr>
        <w:t>财政厅自然资源和生态环境处</w:t>
      </w:r>
      <w:r>
        <w:rPr>
          <w:rFonts w:hint="eastAsia" w:ascii="Times New Roman" w:hAnsi="Times New Roman" w:eastAsia="仿宋_GB2312" w:cs="Times New Roman"/>
          <w:w w:val="98"/>
          <w:sz w:val="32"/>
          <w:szCs w:val="32"/>
          <w:highlight w:val="none"/>
          <w:lang w:val="en-US" w:eastAsia="zh-CN"/>
        </w:rPr>
        <w:t>四级主任科员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孙  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75"/>
          <w:sz w:val="32"/>
          <w:szCs w:val="32"/>
          <w:highlight w:val="none"/>
          <w:lang w:val="en-US" w:eastAsia="zh-CN"/>
        </w:rPr>
        <w:t>省生态环境厅排污许可处</w:t>
      </w:r>
      <w:r>
        <w:rPr>
          <w:rFonts w:hint="eastAsia" w:ascii="仿宋_GB2312" w:hAnsi="仿宋_GB2312" w:eastAsia="仿宋_GB2312" w:cs="仿宋_GB2312"/>
          <w:w w:val="75"/>
          <w:sz w:val="32"/>
          <w:szCs w:val="32"/>
          <w:highlight w:val="none"/>
          <w:lang w:val="en-US" w:eastAsia="zh-CN"/>
        </w:rPr>
        <w:t>（应对气候变化处） 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刘许枫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省生态环境厅生态环境执法局四级调研员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高小淇  省生态环境厅水生态环境处二级主任科员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赵  丹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highlight w:val="none"/>
          <w:lang w:val="en-US" w:eastAsia="zh-CN"/>
        </w:rPr>
        <w:t>省环境科学研究院综合室（低碳中心）主任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李  娟  省环境调查评估中心评估一室主任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张  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88"/>
          <w:sz w:val="32"/>
          <w:szCs w:val="32"/>
          <w:highlight w:val="none"/>
          <w:lang w:val="en-US" w:eastAsia="zh-CN"/>
        </w:rPr>
        <w:t>省住房城乡建设厅建筑</w:t>
      </w:r>
      <w:r>
        <w:rPr>
          <w:rFonts w:hint="eastAsia" w:ascii="Times New Roman" w:hAnsi="Times New Roman" w:eastAsia="仿宋_GB2312" w:cs="Times New Roman"/>
          <w:w w:val="88"/>
          <w:sz w:val="32"/>
          <w:szCs w:val="32"/>
          <w:highlight w:val="none"/>
          <w:lang w:val="en-US" w:eastAsia="zh-CN"/>
        </w:rPr>
        <w:t>市场监管处处长、一级调研员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焦正斌  </w:t>
      </w:r>
      <w:r>
        <w:rPr>
          <w:rFonts w:hint="eastAsia" w:ascii="Times New Roman" w:hAnsi="Times New Roman" w:eastAsia="仿宋_GB2312" w:cs="Times New Roman"/>
          <w:w w:val="90"/>
          <w:sz w:val="32"/>
          <w:szCs w:val="32"/>
          <w:highlight w:val="none"/>
          <w:lang w:val="en-US" w:eastAsia="zh-CN"/>
        </w:rPr>
        <w:t>省住房城乡建设厅建筑节能与科技处一级调研员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曹光华  省交通运输厅公路管理处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祁文武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省交通运输厅运输处四级调研员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贾  彬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省农业农村厅科技教育处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刘亚宁  省商务厅流通业发展处四级调研员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王西锋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省市场监管局计量处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韡  省统计局能源与环境统计处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宋天航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省统计局能源与环境统计处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雷宏建  省能源局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电力处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郭廷波  省能源局能源节约和新能源处副处长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宇文永来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88"/>
          <w:sz w:val="32"/>
          <w:szCs w:val="32"/>
          <w:highlight w:val="none"/>
          <w:lang w:val="en-US" w:eastAsia="zh-CN"/>
        </w:rPr>
        <w:t>国家税务总局陕西省税务局</w:t>
      </w:r>
      <w:r>
        <w:rPr>
          <w:rFonts w:hint="eastAsia" w:ascii="Times New Roman" w:hAnsi="Times New Roman" w:eastAsia="仿宋_GB2312" w:cs="Times New Roman"/>
          <w:w w:val="88"/>
          <w:sz w:val="32"/>
          <w:szCs w:val="32"/>
          <w:highlight w:val="none"/>
          <w:lang w:val="en-US" w:eastAsia="zh-CN"/>
        </w:rPr>
        <w:t>资源和环境税处副处长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哈  敏  省邮政管理局市场监管处副处长、二级调研员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李媛媛  省直机关明园小区物管办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负责人</w:t>
      </w:r>
    </w:p>
    <w:p>
      <w:pPr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TNhMDA4MjNjMjBhM2U1MDY2OGNmOWRkMGJjOWQifQ=="/>
  </w:docVars>
  <w:rsids>
    <w:rsidRoot w:val="00000000"/>
    <w:rsid w:val="047D3A97"/>
    <w:rsid w:val="08955AD0"/>
    <w:rsid w:val="0B074F98"/>
    <w:rsid w:val="0EF7DAAF"/>
    <w:rsid w:val="14A15EB1"/>
    <w:rsid w:val="162A24CC"/>
    <w:rsid w:val="19FF5AB4"/>
    <w:rsid w:val="1BFF1680"/>
    <w:rsid w:val="1DB6C40E"/>
    <w:rsid w:val="1DBFF0A3"/>
    <w:rsid w:val="2198148F"/>
    <w:rsid w:val="23203542"/>
    <w:rsid w:val="24694436"/>
    <w:rsid w:val="265B0B9B"/>
    <w:rsid w:val="29EA4D09"/>
    <w:rsid w:val="2DDF4725"/>
    <w:rsid w:val="2DF32C0E"/>
    <w:rsid w:val="2F630314"/>
    <w:rsid w:val="35BF00B1"/>
    <w:rsid w:val="36EF0836"/>
    <w:rsid w:val="38EFBA0E"/>
    <w:rsid w:val="3BDFEF96"/>
    <w:rsid w:val="3CFFF5BC"/>
    <w:rsid w:val="3DFF638B"/>
    <w:rsid w:val="3E6FDA72"/>
    <w:rsid w:val="3F0F5E99"/>
    <w:rsid w:val="3F91D10A"/>
    <w:rsid w:val="3F93D37C"/>
    <w:rsid w:val="3FB51623"/>
    <w:rsid w:val="3FED0C83"/>
    <w:rsid w:val="3FF5DF76"/>
    <w:rsid w:val="3FFF3FCC"/>
    <w:rsid w:val="466753B5"/>
    <w:rsid w:val="4A282AA9"/>
    <w:rsid w:val="4C0A5D05"/>
    <w:rsid w:val="4E10402F"/>
    <w:rsid w:val="5047420C"/>
    <w:rsid w:val="573DD239"/>
    <w:rsid w:val="5777755D"/>
    <w:rsid w:val="57BF9178"/>
    <w:rsid w:val="5A3410A5"/>
    <w:rsid w:val="5B9259B4"/>
    <w:rsid w:val="5CF9C5F9"/>
    <w:rsid w:val="5DC170F4"/>
    <w:rsid w:val="5DFE71E0"/>
    <w:rsid w:val="5EF3B111"/>
    <w:rsid w:val="5FDF4FDA"/>
    <w:rsid w:val="63F724AC"/>
    <w:rsid w:val="65B0017A"/>
    <w:rsid w:val="66F70CB9"/>
    <w:rsid w:val="681C38A5"/>
    <w:rsid w:val="68932923"/>
    <w:rsid w:val="699F4293"/>
    <w:rsid w:val="69FA7946"/>
    <w:rsid w:val="6AF3DC65"/>
    <w:rsid w:val="6BB4A1F4"/>
    <w:rsid w:val="6BBE63C1"/>
    <w:rsid w:val="6CF78EE5"/>
    <w:rsid w:val="6DFF7B3D"/>
    <w:rsid w:val="6F73F684"/>
    <w:rsid w:val="6F77D48E"/>
    <w:rsid w:val="707D50FC"/>
    <w:rsid w:val="776FC8B8"/>
    <w:rsid w:val="7772F3A0"/>
    <w:rsid w:val="777DF3C5"/>
    <w:rsid w:val="77EF1F4A"/>
    <w:rsid w:val="7B99058D"/>
    <w:rsid w:val="7BDF287D"/>
    <w:rsid w:val="7BE40B7A"/>
    <w:rsid w:val="7BE7EE5C"/>
    <w:rsid w:val="7CCFA26A"/>
    <w:rsid w:val="7D7D62FA"/>
    <w:rsid w:val="7D8FE4AC"/>
    <w:rsid w:val="7DF832CE"/>
    <w:rsid w:val="7E257D31"/>
    <w:rsid w:val="7ED636E2"/>
    <w:rsid w:val="7EFB6DC2"/>
    <w:rsid w:val="7EFF654F"/>
    <w:rsid w:val="7EFFD5A4"/>
    <w:rsid w:val="7FB7A65F"/>
    <w:rsid w:val="7FBF46E8"/>
    <w:rsid w:val="7FBF58A4"/>
    <w:rsid w:val="7FDDCE15"/>
    <w:rsid w:val="7FFB4F8F"/>
    <w:rsid w:val="7FFF9D94"/>
    <w:rsid w:val="9EFE28FB"/>
    <w:rsid w:val="A9D99F8E"/>
    <w:rsid w:val="B37E91E8"/>
    <w:rsid w:val="B56A842D"/>
    <w:rsid w:val="B7E71C8E"/>
    <w:rsid w:val="B7FFAF8A"/>
    <w:rsid w:val="B9BFD5FE"/>
    <w:rsid w:val="BF7BD517"/>
    <w:rsid w:val="CF72CAA4"/>
    <w:rsid w:val="D688DA61"/>
    <w:rsid w:val="D773B1D0"/>
    <w:rsid w:val="D7DA4E7C"/>
    <w:rsid w:val="D91789CF"/>
    <w:rsid w:val="DD9F2E9B"/>
    <w:rsid w:val="DDFF243C"/>
    <w:rsid w:val="DEFFDAF9"/>
    <w:rsid w:val="DFB30324"/>
    <w:rsid w:val="DFFF649F"/>
    <w:rsid w:val="E37A8EA7"/>
    <w:rsid w:val="E5EEC366"/>
    <w:rsid w:val="E7EFFD0A"/>
    <w:rsid w:val="E979B37C"/>
    <w:rsid w:val="E9ED55A6"/>
    <w:rsid w:val="EB7ED439"/>
    <w:rsid w:val="EBFF33E7"/>
    <w:rsid w:val="ED6FE96E"/>
    <w:rsid w:val="EDBBA03A"/>
    <w:rsid w:val="EFDC4031"/>
    <w:rsid w:val="F0CF733E"/>
    <w:rsid w:val="F1DFE0AE"/>
    <w:rsid w:val="F3D5202C"/>
    <w:rsid w:val="F45CCD1A"/>
    <w:rsid w:val="F597FE4C"/>
    <w:rsid w:val="F72F41F8"/>
    <w:rsid w:val="F73F4EFD"/>
    <w:rsid w:val="F7D516D5"/>
    <w:rsid w:val="F7DE681F"/>
    <w:rsid w:val="F7F6C329"/>
    <w:rsid w:val="F9F58751"/>
    <w:rsid w:val="F9F6DBBE"/>
    <w:rsid w:val="FA1A4568"/>
    <w:rsid w:val="FA6EC5B5"/>
    <w:rsid w:val="FAFB6408"/>
    <w:rsid w:val="FB75A361"/>
    <w:rsid w:val="FB7E2075"/>
    <w:rsid w:val="FCDD8B0F"/>
    <w:rsid w:val="FCE77840"/>
    <w:rsid w:val="FDDB99D5"/>
    <w:rsid w:val="FDDF5D68"/>
    <w:rsid w:val="FDDFC0E4"/>
    <w:rsid w:val="FDEF1A4D"/>
    <w:rsid w:val="FF3DE9E1"/>
    <w:rsid w:val="FF7FA149"/>
    <w:rsid w:val="FF7FAB44"/>
    <w:rsid w:val="FFAF5A83"/>
    <w:rsid w:val="FFB73A4A"/>
    <w:rsid w:val="FFBFF108"/>
    <w:rsid w:val="FFD94D6A"/>
    <w:rsid w:val="FFDFF179"/>
    <w:rsid w:val="FFF9CBEB"/>
    <w:rsid w:val="FFFB7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4889</Words>
  <Characters>4901</Characters>
  <Lines>0</Lines>
  <Paragraphs>0</Paragraphs>
  <TotalTime>620</TotalTime>
  <ScaleCrop>false</ScaleCrop>
  <LinksUpToDate>false</LinksUpToDate>
  <CharactersWithSpaces>5374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sthjt</dc:creator>
  <cp:lastModifiedBy>admin</cp:lastModifiedBy>
  <dcterms:modified xsi:type="dcterms:W3CDTF">2023-11-16T09:40:35Z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069E263C4E6A4863AB2169755CC77C54_13</vt:lpwstr>
  </property>
</Properties>
</file>