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spacing w:before="0" w:after="0" w:line="560" w:lineRule="exact"/>
        <w:ind w:firstLine="0" w:firstLineChars="0"/>
        <w:textAlignment w:val="auto"/>
        <w:rPr>
          <w:rFonts w:ascii="Times New Roman" w:hAnsi="Times New Roman" w:eastAsia="方正小标宋_GBK"/>
          <w:b w:val="0"/>
          <w:sz w:val="40"/>
          <w:szCs w:val="40"/>
        </w:rPr>
      </w:pPr>
      <w:r>
        <w:rPr>
          <w:rFonts w:ascii="Times New Roman" w:hAnsi="Times New Roman" w:eastAsia="方正小标宋_GBK"/>
          <w:b w:val="0"/>
          <w:sz w:val="40"/>
          <w:szCs w:val="40"/>
        </w:rPr>
        <w:t>（提出机关名称）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eastAsia="方正小标宋_GBK"/>
          <w:b w:val="0"/>
          <w:szCs w:val="40"/>
        </w:rPr>
      </w:pPr>
      <w:r>
        <w:rPr>
          <w:rFonts w:eastAsia="方正小标宋_GBK"/>
          <w:b w:val="0"/>
          <w:szCs w:val="40"/>
        </w:rPr>
        <w:t>价格认定协助书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楷体_GB2312" w:eastAsia="楷体_GB2312"/>
          <w:b/>
          <w:sz w:val="40"/>
          <w:szCs w:val="40"/>
        </w:rPr>
      </w:pPr>
      <w:r>
        <w:rPr>
          <w:rFonts w:hint="eastAsia" w:ascii="楷体_GB2312" w:eastAsia="楷体_GB2312"/>
          <w:b/>
          <w:szCs w:val="30"/>
          <w:u w:val="single"/>
        </w:rPr>
        <w:t>（文号）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00"/>
        <w:jc w:val="right"/>
        <w:textAlignment w:val="auto"/>
        <w:rPr>
          <w:rFonts w:eastAsia="仿宋_GB2312"/>
          <w:szCs w:val="30"/>
          <w:u w:val="single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198" w:firstLineChars="66"/>
        <w:textAlignment w:val="auto"/>
        <w:rPr>
          <w:rFonts w:eastAsia="仿宋_GB2312"/>
          <w:szCs w:val="30"/>
          <w:u w:val="single"/>
        </w:rPr>
      </w:pPr>
      <w:r>
        <w:rPr>
          <w:rFonts w:eastAsia="仿宋_GB2312"/>
          <w:szCs w:val="30"/>
          <w:u w:val="single"/>
        </w:rPr>
        <w:t>（价格认定机构名称）：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rPr>
          <w:rFonts w:eastAsia="仿宋_GB2312"/>
          <w:szCs w:val="30"/>
        </w:rPr>
      </w:pPr>
      <w:r>
        <w:rPr>
          <w:rFonts w:eastAsia="仿宋_GB2312"/>
          <w:szCs w:val="30"/>
        </w:rPr>
        <w:t>我单位办理的涉嫌</w:t>
      </w:r>
      <w:r>
        <w:rPr>
          <w:rFonts w:eastAsia="仿宋_GB2312"/>
          <w:szCs w:val="30"/>
          <w:u w:val="single"/>
        </w:rPr>
        <w:t xml:space="preserve"> （案件名称）一</w:t>
      </w:r>
      <w:r>
        <w:rPr>
          <w:rFonts w:eastAsia="仿宋_GB2312"/>
          <w:szCs w:val="30"/>
        </w:rPr>
        <w:t>案，需对</w:t>
      </w:r>
      <w:r>
        <w:rPr>
          <w:rFonts w:eastAsia="仿宋_GB2312"/>
          <w:szCs w:val="30"/>
          <w:u w:val="single"/>
        </w:rPr>
        <w:t xml:space="preserve"> （价格认定标的） </w:t>
      </w:r>
      <w:r>
        <w:rPr>
          <w:rFonts w:eastAsia="仿宋_GB2312"/>
          <w:szCs w:val="30"/>
        </w:rPr>
        <w:t>等在</w:t>
      </w:r>
      <w:r>
        <w:rPr>
          <w:rFonts w:hint="eastAsia" w:eastAsia="仿宋_GB2312"/>
          <w:szCs w:val="30"/>
          <w:u w:val="single"/>
        </w:rPr>
        <w:t xml:space="preserve">   </w:t>
      </w:r>
      <w:r>
        <w:rPr>
          <w:rFonts w:eastAsia="仿宋_GB2312"/>
          <w:szCs w:val="30"/>
        </w:rPr>
        <w:t>年</w:t>
      </w:r>
      <w:r>
        <w:rPr>
          <w:rFonts w:hint="eastAsia" w:eastAsia="仿宋_GB2312"/>
          <w:szCs w:val="30"/>
          <w:u w:val="single"/>
        </w:rPr>
        <w:t xml:space="preserve">   </w:t>
      </w:r>
      <w:r>
        <w:rPr>
          <w:rFonts w:eastAsia="仿宋_GB2312"/>
          <w:szCs w:val="30"/>
        </w:rPr>
        <w:t>月</w:t>
      </w:r>
      <w:r>
        <w:rPr>
          <w:rFonts w:hint="eastAsia" w:eastAsia="仿宋_GB2312"/>
          <w:szCs w:val="30"/>
          <w:u w:val="single"/>
        </w:rPr>
        <w:t xml:space="preserve">   </w:t>
      </w:r>
      <w:r>
        <w:rPr>
          <w:rFonts w:eastAsia="仿宋_GB2312"/>
          <w:szCs w:val="30"/>
        </w:rPr>
        <w:t>日（价格认定基准日）的</w:t>
      </w:r>
      <w:r>
        <w:rPr>
          <w:rFonts w:hint="eastAsia" w:eastAsia="仿宋_GB2312"/>
          <w:szCs w:val="30"/>
          <w:u w:val="single"/>
        </w:rPr>
        <w:t xml:space="preserve">  </w:t>
      </w:r>
      <w:r>
        <w:rPr>
          <w:rFonts w:hint="eastAsia" w:eastAsia="仿宋_GB2312"/>
          <w:color w:val="000000"/>
          <w:szCs w:val="30"/>
          <w:u w:val="single"/>
          <w:lang w:eastAsia="zh-CN"/>
        </w:rPr>
        <w:t>（</w:t>
      </w:r>
      <w:r>
        <w:rPr>
          <w:rFonts w:hint="eastAsia" w:eastAsia="仿宋_GB2312"/>
          <w:color w:val="000000"/>
          <w:szCs w:val="30"/>
          <w:u w:val="single"/>
          <w:lang w:val="en-US" w:eastAsia="zh-CN"/>
        </w:rPr>
        <w:t>区域</w:t>
      </w:r>
      <w:r>
        <w:rPr>
          <w:rFonts w:hint="eastAsia" w:eastAsia="仿宋_GB2312"/>
          <w:color w:val="000000"/>
          <w:szCs w:val="30"/>
          <w:u w:val="single"/>
          <w:lang w:eastAsia="zh-CN"/>
        </w:rPr>
        <w:t>）</w:t>
      </w:r>
      <w:r>
        <w:rPr>
          <w:rFonts w:hint="eastAsia" w:eastAsia="仿宋_GB2312"/>
          <w:color w:val="000000"/>
          <w:szCs w:val="30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000000"/>
          <w:szCs w:val="30"/>
          <w:u w:val="none"/>
          <w:lang w:eastAsia="zh-CN"/>
        </w:rPr>
        <w:t>的</w:t>
      </w:r>
      <w:r>
        <w:rPr>
          <w:rFonts w:hint="eastAsia" w:eastAsia="仿宋_GB2312"/>
          <w:color w:val="000000"/>
          <w:szCs w:val="30"/>
          <w:u w:val="single"/>
        </w:rPr>
        <w:t xml:space="preserve"> </w:t>
      </w:r>
      <w:r>
        <w:rPr>
          <w:rFonts w:hint="eastAsia" w:eastAsia="仿宋_GB2312"/>
          <w:szCs w:val="30"/>
          <w:u w:val="single"/>
        </w:rPr>
        <w:t xml:space="preserve">    </w:t>
      </w:r>
      <w:r>
        <w:rPr>
          <w:rFonts w:eastAsia="仿宋_GB2312"/>
          <w:szCs w:val="30"/>
        </w:rPr>
        <w:t>价格（价格内涵）进行认定。请你单位按照有关规定和下列要求进行价格认定，为本单位办理案件提供价格依据。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rPr>
          <w:rFonts w:hint="eastAsia" w:eastAsia="仿宋_GB2312"/>
          <w:color w:val="000000"/>
          <w:szCs w:val="30"/>
          <w:u w:val="single"/>
        </w:rPr>
      </w:pPr>
      <w:r>
        <w:rPr>
          <w:rFonts w:eastAsia="仿宋_GB2312"/>
          <w:color w:val="000000"/>
          <w:szCs w:val="30"/>
        </w:rPr>
        <w:t>价格认定内容：</w:t>
      </w:r>
      <w:r>
        <w:rPr>
          <w:rFonts w:hint="eastAsia" w:eastAsia="仿宋_GB2312"/>
          <w:color w:val="000000"/>
          <w:szCs w:val="30"/>
          <w:lang w:eastAsia="zh-CN"/>
        </w:rPr>
        <w:t>（</w:t>
      </w:r>
      <w:r>
        <w:rPr>
          <w:rFonts w:hint="eastAsia" w:eastAsia="仿宋_GB2312"/>
          <w:color w:val="000000"/>
          <w:szCs w:val="30"/>
          <w:lang w:val="en-US" w:eastAsia="zh-CN"/>
        </w:rPr>
        <w:t>如不能确认可填写“以现场勘验时确定的状态为准”</w:t>
      </w:r>
      <w:r>
        <w:rPr>
          <w:rFonts w:hint="eastAsia" w:eastAsia="仿宋_GB2312"/>
          <w:color w:val="000000"/>
          <w:szCs w:val="30"/>
          <w:lang w:eastAsia="zh-CN"/>
        </w:rPr>
        <w:t>）</w:t>
      </w:r>
      <w:r>
        <w:rPr>
          <w:rFonts w:hint="eastAsia" w:eastAsia="仿宋_GB2312"/>
          <w:color w:val="000000"/>
          <w:szCs w:val="30"/>
          <w:u w:val="single"/>
        </w:rPr>
        <w:t xml:space="preserve">                              </w:t>
      </w:r>
      <w:r>
        <w:rPr>
          <w:rFonts w:hint="eastAsia" w:eastAsia="仿宋_GB2312"/>
          <w:color w:val="000000"/>
          <w:szCs w:val="30"/>
          <w:u w:val="single"/>
          <w:lang w:val="en-US" w:eastAsia="zh-CN"/>
        </w:rPr>
        <w:t xml:space="preserve">             </w:t>
      </w:r>
      <w:r>
        <w:rPr>
          <w:rFonts w:hint="eastAsia" w:eastAsia="仿宋_GB2312"/>
          <w:color w:val="000000"/>
          <w:szCs w:val="30"/>
          <w:u w:val="single"/>
        </w:rPr>
        <w:t xml:space="preserve">   </w:t>
      </w:r>
      <w:r>
        <w:rPr>
          <w:rFonts w:hint="eastAsia" w:eastAsia="仿宋_GB2312"/>
          <w:color w:val="000000"/>
          <w:szCs w:val="30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rPr>
          <w:rFonts w:hint="default" w:eastAsia="仿宋_GB2312"/>
          <w:color w:val="000000"/>
          <w:szCs w:val="30"/>
          <w:lang w:val="en-US" w:eastAsia="zh-CN"/>
        </w:rPr>
      </w:pPr>
      <w:r>
        <w:rPr>
          <w:rFonts w:hint="eastAsia" w:eastAsia="仿宋_GB2312"/>
          <w:color w:val="000000"/>
          <w:szCs w:val="30"/>
          <w:lang w:val="en-US" w:eastAsia="zh-CN"/>
        </w:rPr>
        <w:t>详见《价格认定标的明细表》。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600" w:firstLineChars="200"/>
        <w:textAlignment w:val="auto"/>
        <w:rPr>
          <w:rFonts w:hint="eastAsia" w:eastAsia="仿宋_GB2312"/>
          <w:color w:val="000000"/>
          <w:szCs w:val="30"/>
        </w:rPr>
      </w:pPr>
      <w:r>
        <w:rPr>
          <w:rFonts w:hint="eastAsia" w:eastAsia="仿宋_GB2312"/>
          <w:color w:val="000000"/>
          <w:szCs w:val="30"/>
          <w:lang w:val="en-US" w:eastAsia="zh-CN"/>
        </w:rPr>
        <w:t>相关说明及要求：</w:t>
      </w:r>
      <w:r>
        <w:rPr>
          <w:rFonts w:hint="eastAsia" w:eastAsia="仿宋_GB2312"/>
          <w:color w:val="000000"/>
          <w:szCs w:val="30"/>
          <w:u w:val="single"/>
        </w:rPr>
        <w:t xml:space="preserve">            </w:t>
      </w:r>
      <w:r>
        <w:rPr>
          <w:rFonts w:hint="eastAsia" w:eastAsia="仿宋_GB2312"/>
          <w:color w:val="000000"/>
          <w:szCs w:val="30"/>
          <w:u w:val="single"/>
          <w:lang w:val="en-US" w:eastAsia="zh-CN"/>
        </w:rPr>
        <w:t xml:space="preserve">           </w:t>
      </w:r>
      <w:r>
        <w:rPr>
          <w:rFonts w:hint="eastAsia" w:eastAsia="仿宋_GB2312"/>
          <w:color w:val="00000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Cs w:val="30"/>
          <w:u w:val="single"/>
          <w:lang w:val="en-US" w:eastAsia="zh-CN"/>
        </w:rPr>
        <w:t xml:space="preserve">        </w:t>
      </w:r>
      <w:r>
        <w:rPr>
          <w:rFonts w:hint="eastAsia" w:eastAsia="仿宋_GB2312"/>
          <w:color w:val="000000"/>
          <w:szCs w:val="30"/>
          <w:u w:val="single"/>
        </w:rPr>
        <w:t xml:space="preserve">  </w:t>
      </w:r>
      <w:r>
        <w:rPr>
          <w:rFonts w:hint="eastAsia" w:eastAsia="仿宋_GB2312"/>
          <w:color w:val="000000"/>
          <w:szCs w:val="30"/>
        </w:rPr>
        <w:t>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时限要求：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 xml:space="preserve">7个工作日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约定期限：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24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Cs w:val="30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其他说明或要求：</w:t>
      </w:r>
      <w:r>
        <w:rPr>
          <w:rFonts w:hint="eastAsia" w:ascii="仿宋_GB2312" w:hAnsi="仿宋_GB2312" w:eastAsia="仿宋_GB2312" w:cs="仿宋_GB2312"/>
          <w:color w:val="000000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u w:val="none"/>
          <w:lang w:val="en-US"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rPr>
          <w:rFonts w:eastAsia="仿宋_GB2312"/>
          <w:color w:val="000000"/>
          <w:szCs w:val="30"/>
        </w:rPr>
      </w:pPr>
      <w:r>
        <w:rPr>
          <w:rFonts w:hint="eastAsia" w:eastAsia="仿宋_GB2312"/>
          <w:color w:val="000000"/>
          <w:szCs w:val="30"/>
          <w:lang w:val="en-US" w:eastAsia="zh-CN"/>
        </w:rPr>
        <w:t>附件</w:t>
      </w:r>
      <w:r>
        <w:rPr>
          <w:rFonts w:eastAsia="仿宋_GB2312"/>
          <w:color w:val="000000"/>
          <w:szCs w:val="30"/>
        </w:rPr>
        <w:t>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rPr>
          <w:rFonts w:eastAsia="仿宋_GB2312"/>
          <w:color w:val="000000"/>
          <w:szCs w:val="30"/>
        </w:rPr>
      </w:pPr>
      <w:r>
        <w:rPr>
          <w:rFonts w:hint="eastAsia" w:eastAsia="仿宋_GB2312"/>
          <w:color w:val="000000"/>
          <w:szCs w:val="30"/>
          <w:lang w:eastAsia="zh-CN"/>
        </w:rPr>
        <w:t>（</w:t>
      </w:r>
      <w:r>
        <w:rPr>
          <w:rFonts w:eastAsia="仿宋_GB2312"/>
          <w:color w:val="000000"/>
          <w:szCs w:val="30"/>
        </w:rPr>
        <w:t>一</w:t>
      </w:r>
      <w:r>
        <w:rPr>
          <w:rFonts w:hint="eastAsia" w:eastAsia="仿宋_GB2312"/>
          <w:color w:val="000000"/>
          <w:szCs w:val="30"/>
          <w:lang w:eastAsia="zh-CN"/>
        </w:rPr>
        <w:t>）</w:t>
      </w:r>
      <w:r>
        <w:rPr>
          <w:rFonts w:eastAsia="仿宋_GB2312"/>
          <w:color w:val="000000"/>
          <w:szCs w:val="30"/>
        </w:rPr>
        <w:t>《价格认定标的</w:t>
      </w:r>
      <w:r>
        <w:rPr>
          <w:rFonts w:eastAsia="仿宋_GB2312"/>
          <w:bCs/>
          <w:color w:val="000000"/>
          <w:szCs w:val="30"/>
        </w:rPr>
        <w:t>明细表》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rPr>
          <w:rFonts w:eastAsia="仿宋_GB2312"/>
          <w:szCs w:val="30"/>
          <w:u w:val="single"/>
        </w:rPr>
      </w:pPr>
      <w:r>
        <w:rPr>
          <w:rFonts w:hint="eastAsia" w:eastAsia="仿宋_GB2312"/>
          <w:color w:val="000000"/>
          <w:szCs w:val="30"/>
          <w:lang w:eastAsia="zh-CN"/>
        </w:rPr>
        <w:t>（</w:t>
      </w:r>
      <w:r>
        <w:rPr>
          <w:rFonts w:eastAsia="仿宋_GB2312"/>
          <w:color w:val="000000"/>
          <w:szCs w:val="30"/>
        </w:rPr>
        <w:t>二</w:t>
      </w:r>
      <w:r>
        <w:rPr>
          <w:rFonts w:hint="eastAsia" w:eastAsia="仿宋_GB2312"/>
          <w:color w:val="000000"/>
          <w:szCs w:val="30"/>
          <w:lang w:eastAsia="zh-CN"/>
        </w:rPr>
        <w:t>）</w:t>
      </w:r>
      <w:r>
        <w:rPr>
          <w:rFonts w:eastAsia="仿宋_GB2312"/>
          <w:color w:val="000000"/>
          <w:szCs w:val="30"/>
        </w:rPr>
        <w:t>其</w:t>
      </w:r>
      <w:r>
        <w:rPr>
          <w:rFonts w:hint="eastAsia" w:eastAsia="仿宋_GB2312"/>
          <w:color w:val="000000"/>
          <w:szCs w:val="30"/>
        </w:rPr>
        <w:t>他</w:t>
      </w:r>
      <w:r>
        <w:rPr>
          <w:rFonts w:eastAsia="仿宋_GB2312"/>
          <w:color w:val="000000"/>
          <w:szCs w:val="30"/>
        </w:rPr>
        <w:t>材料</w:t>
      </w:r>
      <w:r>
        <w:rPr>
          <w:rFonts w:hint="eastAsia" w:eastAsia="仿宋_GB2312"/>
          <w:color w:val="000000"/>
          <w:szCs w:val="30"/>
          <w:lang w:val="en-US" w:eastAsia="zh-CN"/>
        </w:rPr>
        <w:t>及需说明的情况</w:t>
      </w:r>
      <w:r>
        <w:rPr>
          <w:rFonts w:eastAsia="仿宋_GB2312"/>
          <w:color w:val="000000"/>
          <w:szCs w:val="30"/>
        </w:rPr>
        <w:t>，共</w:t>
      </w:r>
      <w:r>
        <w:rPr>
          <w:rFonts w:hint="eastAsia" w:eastAsia="仿宋_GB2312"/>
          <w:szCs w:val="30"/>
          <w:u w:val="single"/>
        </w:rPr>
        <w:t xml:space="preserve">   </w:t>
      </w:r>
      <w:r>
        <w:rPr>
          <w:rFonts w:eastAsia="仿宋_GB2312"/>
          <w:szCs w:val="30"/>
        </w:rPr>
        <w:t>份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900" w:firstLineChars="300"/>
        <w:textAlignment w:val="auto"/>
        <w:rPr>
          <w:rFonts w:hint="eastAsia" w:eastAsia="仿宋_GB2312"/>
          <w:color w:val="000000"/>
          <w:szCs w:val="30"/>
          <w:u w:val="single"/>
        </w:rPr>
      </w:pPr>
      <w:r>
        <w:rPr>
          <w:rFonts w:hint="eastAsia" w:eastAsia="仿宋_GB2312"/>
          <w:color w:val="000000"/>
          <w:szCs w:val="30"/>
          <w:lang w:val="en-US" w:eastAsia="zh-CN"/>
        </w:rPr>
        <w:t>1.</w:t>
      </w:r>
      <w:r>
        <w:rPr>
          <w:rFonts w:hint="eastAsia" w:eastAsia="仿宋_GB2312"/>
          <w:color w:val="000000"/>
          <w:szCs w:val="30"/>
          <w:u w:val="single"/>
        </w:rPr>
        <w:t xml:space="preserve">                   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900" w:firstLineChars="300"/>
        <w:textAlignment w:val="auto"/>
        <w:rPr>
          <w:rFonts w:hint="eastAsia" w:eastAsia="仿宋_GB2312"/>
          <w:color w:val="000000"/>
          <w:szCs w:val="30"/>
          <w:u w:val="single"/>
        </w:rPr>
      </w:pPr>
      <w:r>
        <w:rPr>
          <w:rFonts w:hint="eastAsia" w:eastAsia="仿宋_GB2312"/>
          <w:color w:val="000000"/>
          <w:szCs w:val="30"/>
          <w:lang w:val="en-US" w:eastAsia="zh-CN"/>
        </w:rPr>
        <w:t>2.</w:t>
      </w:r>
      <w:r>
        <w:rPr>
          <w:rFonts w:hint="eastAsia" w:eastAsia="仿宋_GB2312"/>
          <w:color w:val="000000"/>
          <w:szCs w:val="30"/>
          <w:u w:val="single"/>
        </w:rPr>
        <w:t xml:space="preserve">                   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900" w:firstLineChars="300"/>
        <w:textAlignment w:val="auto"/>
        <w:rPr>
          <w:rFonts w:hint="eastAsia" w:eastAsia="仿宋_GB2312"/>
          <w:szCs w:val="30"/>
          <w:u w:val="single"/>
        </w:rPr>
      </w:pPr>
      <w:r>
        <w:rPr>
          <w:rFonts w:hint="eastAsia" w:eastAsia="仿宋_GB2312"/>
          <w:color w:val="000000"/>
          <w:szCs w:val="30"/>
          <w:lang w:val="en-US" w:eastAsia="zh-CN"/>
        </w:rPr>
        <w:t>3.</w:t>
      </w:r>
      <w:r>
        <w:rPr>
          <w:rFonts w:hint="eastAsia" w:eastAsia="仿宋_GB2312"/>
          <w:szCs w:val="30"/>
          <w:u w:val="single"/>
        </w:rPr>
        <w:t xml:space="preserve">                   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1950" w:firstLineChars="650"/>
        <w:textAlignment w:val="auto"/>
        <w:rPr>
          <w:rFonts w:eastAsia="仿宋_GB2312"/>
          <w:szCs w:val="30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right="640" w:firstLine="4650" w:firstLineChars="1550"/>
        <w:jc w:val="right"/>
        <w:textAlignment w:val="auto"/>
        <w:rPr>
          <w:rFonts w:eastAsia="仿宋_GB2312"/>
          <w:szCs w:val="30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right="640" w:firstLine="4650" w:firstLineChars="1550"/>
        <w:jc w:val="center"/>
        <w:textAlignment w:val="auto"/>
        <w:rPr>
          <w:rFonts w:hint="eastAsia" w:eastAsia="仿宋_GB2312"/>
          <w:szCs w:val="30"/>
        </w:rPr>
      </w:pPr>
      <w:r>
        <w:rPr>
          <w:rFonts w:hint="eastAsia" w:eastAsia="仿宋_GB2312"/>
          <w:szCs w:val="30"/>
          <w:lang w:val="en-US" w:eastAsia="zh-CN"/>
        </w:rPr>
        <w:t xml:space="preserve">   </w:t>
      </w:r>
      <w:r>
        <w:rPr>
          <w:rFonts w:eastAsia="仿宋_GB2312"/>
          <w:szCs w:val="30"/>
        </w:rPr>
        <w:t xml:space="preserve">年 </w:t>
      </w:r>
      <w:r>
        <w:rPr>
          <w:rFonts w:hint="eastAsia" w:eastAsia="仿宋_GB2312"/>
          <w:szCs w:val="30"/>
        </w:rPr>
        <w:t xml:space="preserve"> </w:t>
      </w:r>
      <w:r>
        <w:rPr>
          <w:rFonts w:eastAsia="仿宋_GB2312"/>
          <w:szCs w:val="30"/>
        </w:rPr>
        <w:t>月  日</w:t>
      </w:r>
      <w:r>
        <w:rPr>
          <w:rFonts w:hint="eastAsia" w:eastAsia="仿宋_GB2312"/>
          <w:szCs w:val="30"/>
        </w:rPr>
        <w:t xml:space="preserve"> 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right="640" w:firstLine="4650" w:firstLineChars="1550"/>
        <w:jc w:val="right"/>
        <w:textAlignment w:val="auto"/>
        <w:rPr>
          <w:rFonts w:hint="eastAsia" w:eastAsia="仿宋_GB2312"/>
          <w:szCs w:val="30"/>
          <w:lang w:val="en-US" w:eastAsia="zh-CN"/>
        </w:rPr>
      </w:pPr>
      <w:r>
        <w:rPr>
          <w:rFonts w:eastAsia="仿宋_GB2312"/>
          <w:szCs w:val="30"/>
        </w:rPr>
        <w:t>（提出机关公章</w:t>
      </w:r>
      <w:r>
        <w:rPr>
          <w:rFonts w:hint="eastAsia" w:eastAsia="仿宋_GB2312"/>
          <w:szCs w:val="30"/>
        </w:rPr>
        <w:t xml:space="preserve">）    </w:t>
      </w:r>
      <w:r>
        <w:rPr>
          <w:rFonts w:hint="eastAsia" w:eastAsia="仿宋_GB2312"/>
          <w:szCs w:val="30"/>
          <w:lang w:val="en-US" w:eastAsia="zh-CN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640" w:firstLine="4650" w:firstLineChars="1550"/>
        <w:textAlignment w:val="auto"/>
        <w:rPr>
          <w:rFonts w:eastAsia="仿宋_GB2312"/>
          <w:szCs w:val="30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eastAsia" w:eastAsia="仿宋_GB2312"/>
          <w:szCs w:val="30"/>
          <w:u w:val="single"/>
        </w:rPr>
      </w:pPr>
      <w:r>
        <w:rPr>
          <w:rFonts w:eastAsia="仿宋_GB2312"/>
          <w:szCs w:val="30"/>
        </w:rPr>
        <w:t>联系人（经办人）：</w:t>
      </w:r>
      <w:r>
        <w:rPr>
          <w:rFonts w:hint="eastAsia" w:eastAsia="仿宋_GB2312"/>
          <w:szCs w:val="30"/>
          <w:u w:val="single"/>
        </w:rPr>
        <w:t xml:space="preserve">             </w:t>
      </w:r>
      <w:r>
        <w:rPr>
          <w:rFonts w:hint="eastAsia" w:eastAsia="仿宋_GB2312"/>
          <w:szCs w:val="30"/>
        </w:rPr>
        <w:t xml:space="preserve"> </w:t>
      </w:r>
      <w:r>
        <w:rPr>
          <w:rFonts w:eastAsia="仿宋_GB2312"/>
          <w:szCs w:val="30"/>
        </w:rPr>
        <w:t>联系方式：</w:t>
      </w:r>
      <w:r>
        <w:rPr>
          <w:rFonts w:hint="eastAsia" w:eastAsia="仿宋_GB2312"/>
          <w:szCs w:val="30"/>
          <w:u w:val="single"/>
        </w:rPr>
        <w:t xml:space="preserve">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rPr>
          <w:rFonts w:hint="eastAsia" w:ascii="华文仿宋" w:hAnsi="华文仿宋" w:eastAsia="华文仿宋"/>
          <w:sz w:val="32"/>
          <w:szCs w:val="32"/>
          <w:u w:val="single"/>
        </w:rPr>
      </w:pPr>
      <w:r>
        <w:rPr>
          <w:rFonts w:eastAsia="仿宋_GB2312"/>
          <w:szCs w:val="30"/>
        </w:rPr>
        <w:t>联系地址：</w:t>
      </w:r>
      <w:r>
        <w:rPr>
          <w:rFonts w:hint="eastAsia" w:eastAsia="仿宋_GB2312"/>
          <w:szCs w:val="30"/>
          <w:u w:val="single"/>
        </w:rPr>
        <w:t xml:space="preserve">                    </w:t>
      </w:r>
      <w:r>
        <w:rPr>
          <w:rFonts w:hint="eastAsia" w:eastAsia="仿宋_GB2312"/>
          <w:szCs w:val="30"/>
        </w:rPr>
        <w:t xml:space="preserve"> </w:t>
      </w:r>
      <w:r>
        <w:rPr>
          <w:rFonts w:eastAsia="仿宋_GB2312"/>
          <w:szCs w:val="30"/>
        </w:rPr>
        <w:t>邮编：</w:t>
      </w:r>
      <w:r>
        <w:rPr>
          <w:rFonts w:hint="eastAsia" w:eastAsia="仿宋_GB2312"/>
          <w:szCs w:val="30"/>
          <w:u w:val="single"/>
        </w:rPr>
        <w:t xml:space="preserve">    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560"/>
        <w:textAlignment w:val="auto"/>
        <w:rPr>
          <w:rFonts w:ascii="仿宋_GB2312" w:eastAsia="仿宋_GB2312"/>
          <w:bCs/>
          <w:sz w:val="28"/>
          <w:szCs w:val="28"/>
          <w:u w:val="single"/>
        </w:rPr>
        <w:sectPr>
          <w:headerReference r:id="rId5" w:type="default"/>
          <w:footerReference r:id="rId6" w:type="default"/>
          <w:pgSz w:w="11906" w:h="16838"/>
          <w:pgMar w:top="1701" w:right="1588" w:bottom="2268" w:left="1588" w:header="851" w:footer="1418" w:gutter="0"/>
          <w:pgNumType w:fmt="decimal" w:start="1"/>
          <w:cols w:space="720" w:num="1"/>
          <w:docGrid w:linePitch="312" w:charSpace="0"/>
        </w:sectPr>
      </w:pPr>
    </w:p>
    <w:p>
      <w:pPr>
        <w:ind w:firstLine="198" w:firstLineChars="66"/>
        <w:rPr>
          <w:rStyle w:val="8"/>
          <w:rFonts w:eastAsia="黑体"/>
        </w:rPr>
      </w:pPr>
      <w:r>
        <w:rPr>
          <w:rFonts w:hint="eastAsia" w:ascii="黑体" w:hAnsi="仿宋" w:eastAsia="黑体"/>
          <w:szCs w:val="30"/>
          <w:lang w:eastAsia="zh-CN"/>
        </w:rPr>
        <w:t>附件</w:t>
      </w:r>
      <w:r>
        <w:rPr>
          <w:rStyle w:val="8"/>
          <w:rFonts w:hint="eastAsia" w:eastAsia="黑体"/>
          <w:lang w:eastAsia="zh-CN"/>
        </w:rPr>
        <w:t>：</w:t>
      </w:r>
    </w:p>
    <w:p>
      <w:pPr>
        <w:pStyle w:val="2"/>
        <w:keepNext w:val="0"/>
        <w:keepLines w:val="0"/>
        <w:spacing w:before="120" w:beforeLines="50" w:after="120" w:afterLines="50" w:line="240" w:lineRule="auto"/>
        <w:ind w:firstLine="0" w:firstLineChars="0"/>
        <w:rPr>
          <w:rStyle w:val="8"/>
          <w:rFonts w:eastAsia="方正小标宋简体"/>
          <w:b w:val="0"/>
          <w:bCs w:val="0"/>
          <w:sz w:val="40"/>
        </w:rPr>
      </w:pPr>
      <w:r>
        <w:rPr>
          <w:rStyle w:val="8"/>
          <w:rFonts w:hint="eastAsia" w:eastAsia="方正小标宋简体"/>
          <w:b w:val="0"/>
          <w:bCs w:val="0"/>
          <w:sz w:val="40"/>
        </w:rPr>
        <w:t>价格认定标的明细表（基本格式）（1-1）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94"/>
        <w:gridCol w:w="1100"/>
        <w:gridCol w:w="1950"/>
        <w:gridCol w:w="1159"/>
        <w:gridCol w:w="1078"/>
        <w:gridCol w:w="1036"/>
        <w:gridCol w:w="2468"/>
        <w:gridCol w:w="2271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标的状况</w:t>
            </w:r>
          </w:p>
        </w:tc>
        <w:tc>
          <w:tcPr>
            <w:tcW w:w="7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价格认定要求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标的名称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数量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/单位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标的形态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标的详细描述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价格认定基准日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价格区域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价格内涵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基准日状况的确定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1．是否灭失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□是  □否</w:t>
            </w:r>
          </w:p>
          <w:p>
            <w:pPr>
              <w:topLinePunct/>
              <w:ind w:left="255" w:leftChars="-25" w:right="-75" w:rightChars="-25" w:hanging="330" w:hangingChars="1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2．基准日形态是否已发生重大改变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  □否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  <w:u w:val="singl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□市场零售价格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□市场批发（批量）价格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□在产品价格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□产成品出厂价格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直接损失价格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□（其他）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□查（勘）验状况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□全新状况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u w:val="single"/>
              </w:rPr>
              <w:t>（其他）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1．是否灭失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□是  □否</w:t>
            </w:r>
          </w:p>
          <w:p>
            <w:pPr>
              <w:topLinePunct/>
              <w:ind w:left="255" w:leftChars="-25" w:right="-75" w:rightChars="-25" w:hanging="330" w:hangingChars="1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2．基准日形态是否已发生重大改变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□是  □否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  <w:u w:val="singl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□市场零售价格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□市场批发（批量）价格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□在产品价格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□产成品出厂价格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直接损失价格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□（其他）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□查（勘）验状况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□全新状况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u w:val="single"/>
              </w:rPr>
              <w:t>（其他）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1．是否灭失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□是  □否</w:t>
            </w:r>
          </w:p>
          <w:p>
            <w:pPr>
              <w:topLinePunct/>
              <w:ind w:left="255" w:leftChars="-25" w:right="-75" w:rightChars="-25" w:hanging="330" w:hangingChars="1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2．基准日形态是否已发生重大改变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□是  □否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  <w:u w:val="singl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□市场零售价格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□市场批发（批量）价格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□在产品价格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□产成品出厂价格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直接损失价格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□（其他）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□查（勘）验状况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□全新状况</w:t>
            </w:r>
          </w:p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u w:val="single"/>
              </w:rPr>
              <w:t>（其他）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opLinePunct/>
              <w:ind w:left="-75" w:leftChars="-25" w:right="-75" w:rightChars="-25" w:firstLine="0" w:firstLineChars="0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提出机关声明：对于灭失物及基准日形态已发生重大改变的标的，请根据我们确定的情况进行价格认定。</w:t>
            </w:r>
          </w:p>
        </w:tc>
      </w:tr>
    </w:tbl>
    <w:p>
      <w:pPr>
        <w:ind w:firstLine="480"/>
        <w:jc w:val="left"/>
        <w:rPr>
          <w:rFonts w:ascii="华文仿宋" w:hAnsi="华文仿宋" w:eastAsia="华文仿宋"/>
          <w:sz w:val="24"/>
        </w:rPr>
      </w:pPr>
    </w:p>
    <w:p>
      <w:pPr>
        <w:snapToGrid w:val="0"/>
        <w:spacing w:line="360" w:lineRule="auto"/>
        <w:ind w:firstLine="560"/>
        <w:rPr>
          <w:rFonts w:ascii="仿宋_GB2312" w:eastAsia="仿宋_GB2312"/>
          <w:bCs/>
          <w:sz w:val="28"/>
          <w:szCs w:val="28"/>
          <w:u w:val="single"/>
        </w:rPr>
        <w:sectPr>
          <w:pgSz w:w="16838" w:h="11906" w:orient="landscape"/>
          <w:pgMar w:top="1588" w:right="1701" w:bottom="1588" w:left="2268" w:header="851" w:footer="1418" w:gutter="0"/>
          <w:pgNumType w:fmt="decimal"/>
          <w:cols w:space="720" w:num="1"/>
          <w:docGrid w:linePitch="312" w:charSpace="0"/>
        </w:sectPr>
      </w:pPr>
    </w:p>
    <w:p>
      <w:pPr>
        <w:ind w:firstLine="264" w:firstLineChars="66"/>
        <w:rPr>
          <w:rFonts w:hint="eastAsia" w:ascii="Times New Roman" w:hAnsi="Times New Roman" w:eastAsia="方正小标宋简体" w:cs="Times New Roman"/>
          <w:b w:val="0"/>
          <w:bCs/>
          <w:kern w:val="44"/>
          <w:sz w:val="40"/>
          <w:szCs w:val="44"/>
          <w:lang w:val="en-US" w:eastAsia="zh-CN" w:bidi="ar-SA"/>
        </w:rPr>
      </w:pPr>
    </w:p>
    <w:p>
      <w:pPr>
        <w:pStyle w:val="2"/>
        <w:keepNext w:val="0"/>
        <w:keepLines w:val="0"/>
        <w:spacing w:before="120" w:beforeLines="50" w:after="120" w:afterLines="50" w:line="240" w:lineRule="auto"/>
        <w:ind w:firstLine="0" w:firstLineChars="0"/>
        <w:rPr>
          <w:b w:val="0"/>
        </w:rPr>
      </w:pPr>
      <w:r>
        <w:rPr>
          <w:rFonts w:hint="eastAsia"/>
          <w:b w:val="0"/>
        </w:rPr>
        <w:t>价格认定标的明细表（细化格式）</w:t>
      </w: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0"/>
          <w:szCs w:val="44"/>
          <w:lang w:val="en-US" w:eastAsia="zh-CN" w:bidi="ar-SA"/>
        </w:rPr>
        <w:t>（1-2）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660"/>
        <w:gridCol w:w="863"/>
        <w:gridCol w:w="6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价格认定标的明细表—机器设备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标  的  状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/单位</w:t>
            </w:r>
          </w:p>
        </w:tc>
        <w:tc>
          <w:tcPr>
            <w:tcW w:w="6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标的详细描述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机器设备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规格型号：                            产地：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购置时间：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购置地点：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 xml:space="preserve">用途：                                生产制造厂家：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原购单价：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使用强度： 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出厂日期 ：                           制造厂家：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服役年龄：（投入使用时间）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 xml:space="preserve">是否在用：□是 □否                   是否安装：□是 □否  </w:t>
            </w:r>
          </w:p>
          <w:p>
            <w:pPr>
              <w:ind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随机附件及备件：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其他：</w:t>
            </w:r>
          </w:p>
        </w:tc>
      </w:tr>
    </w:tbl>
    <w:p>
      <w:pPr>
        <w:widowControl/>
        <w:snapToGrid w:val="0"/>
        <w:spacing w:line="360" w:lineRule="auto"/>
        <w:ind w:firstLine="560"/>
        <w:rPr>
          <w:rFonts w:ascii="仿宋_GB2312" w:eastAsia="仿宋_GB2312"/>
          <w:bCs/>
          <w:sz w:val="28"/>
          <w:szCs w:val="28"/>
          <w:u w:val="single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71"/>
        <w:gridCol w:w="750"/>
        <w:gridCol w:w="6716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ind w:firstLine="0" w:firstLineChars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价格认定标的明细表—建筑物、土地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标  的  状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/单位</w:t>
            </w: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标的详细描述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59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ind w:firstLine="0"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建筑物、土地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ind w:firstLine="0"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ind w:firstLine="0" w:firstLineChars="0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不动产权证号：</w:t>
            </w:r>
          </w:p>
          <w:p>
            <w:pPr>
              <w:widowControl/>
              <w:adjustRightInd w:val="0"/>
              <w:ind w:firstLine="0" w:firstLineChars="0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详细地址：</w:t>
            </w:r>
          </w:p>
          <w:p>
            <w:pPr>
              <w:widowControl/>
              <w:adjustRightInd w:val="0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建筑物（土地）性质：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规划用途：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建筑物结构（土地状况）：</w:t>
            </w:r>
          </w:p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装饰装修：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有 装修标准：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豪华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中等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简易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ind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其他：</w:t>
            </w:r>
          </w:p>
        </w:tc>
      </w:tr>
    </w:tbl>
    <w:p>
      <w:pPr>
        <w:widowControl/>
        <w:snapToGrid w:val="0"/>
        <w:spacing w:line="360" w:lineRule="auto"/>
        <w:ind w:firstLine="560"/>
        <w:rPr>
          <w:rFonts w:ascii="仿宋_GB2312" w:eastAsia="仿宋_GB2312"/>
          <w:bCs/>
          <w:sz w:val="28"/>
          <w:szCs w:val="28"/>
          <w:u w:val="single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71"/>
        <w:gridCol w:w="750"/>
        <w:gridCol w:w="6716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价格认定标的明细表—古玩、珠宝、玉石、字画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标  的  状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/单位</w:t>
            </w: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标的详细描述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14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古玩、珠宝、玉石、字画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是否有质量、真伪等检测、鉴定证书（报告）：</w:t>
            </w:r>
          </w:p>
          <w:p>
            <w:pPr>
              <w:widowControl/>
              <w:ind w:firstLine="0" w:firstLineChars="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  证书/报告编号：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无  </w:t>
            </w:r>
          </w:p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外形：              尺寸：     重量：           颜色：</w:t>
            </w:r>
          </w:p>
          <w:p>
            <w:pPr>
              <w:widowControl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品质（等级）：                 成色：           </w:t>
            </w:r>
          </w:p>
          <w:p>
            <w:pPr>
              <w:widowControl/>
              <w:ind w:left="0" w:leftChars="0" w:firstLine="0" w:firstLineChars="0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制作工艺：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精良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佳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一般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完整性：                       配件情况：</w:t>
            </w:r>
          </w:p>
          <w:p>
            <w:pPr>
              <w:widowControl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原购价格：               </w:t>
            </w:r>
          </w:p>
          <w:p>
            <w:pPr>
              <w:widowControl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其他：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587" w:right="1588" w:bottom="1587" w:left="1588" w:header="851" w:footer="1418" w:gutter="0"/>
          <w:pgNumType w:fmt="decimal"/>
          <w:cols w:space="720" w:num="1"/>
          <w:docGrid w:linePitch="312" w:charSpace="0"/>
        </w:sectPr>
      </w:pPr>
    </w:p>
    <w:tbl>
      <w:tblPr>
        <w:tblStyle w:val="6"/>
        <w:tblpPr w:leftFromText="180" w:rightFromText="180" w:vertAnchor="text" w:horzAnchor="page" w:tblpX="1645" w:tblpY="14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96"/>
        <w:gridCol w:w="825"/>
        <w:gridCol w:w="6716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价格认定标的明细表—手机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标  的  状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/单位</w:t>
            </w: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标的详细描述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品牌型号：        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IMEI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号：</w:t>
            </w:r>
          </w:p>
          <w:p>
            <w:pPr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版本种类：</w:t>
            </w:r>
          </w:p>
          <w:p>
            <w:pPr>
              <w:ind w:firstLine="0" w:firstLineChars="0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外置配件：                     入网许可证：</w:t>
            </w:r>
          </w:p>
          <w:p>
            <w:pPr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机身颜色：                     运行内存：</w:t>
            </w:r>
          </w:p>
          <w:p>
            <w:pPr>
              <w:ind w:firstLine="0" w:firstLineChars="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机身存储：                     购置时间：</w:t>
            </w:r>
          </w:p>
          <w:p>
            <w:pPr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购置价格：                     处理器：</w:t>
            </w:r>
          </w:p>
          <w:p>
            <w:pPr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是否能够正常使用：□是 □否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外观磕碰及划痕状况：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widowControl/>
        <w:snapToGrid w:val="0"/>
        <w:spacing w:line="360" w:lineRule="auto"/>
        <w:ind w:firstLine="560"/>
        <w:rPr>
          <w:rFonts w:ascii="仿宋_GB2312" w:eastAsia="仿宋_GB2312"/>
          <w:bCs/>
          <w:sz w:val="28"/>
          <w:szCs w:val="28"/>
          <w:u w:val="single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96"/>
        <w:gridCol w:w="825"/>
        <w:gridCol w:w="6716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价格认定标的明细表—机动车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标  的  状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/单位</w:t>
            </w: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标的详细描述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7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机动车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品牌型号：                       号牌号码：            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车辆识别代号：                   发动机号码：     </w:t>
            </w:r>
          </w:p>
          <w:p>
            <w:pPr>
              <w:ind w:firstLine="0" w:firstLineChars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车辆类型：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纯油机动车（排量：          ）</w:t>
            </w:r>
          </w:p>
          <w:p>
            <w:pPr>
              <w:ind w:firstLine="1000" w:firstLineChars="500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油混机动车（电池容量：      ）</w:t>
            </w:r>
          </w:p>
          <w:p>
            <w:pPr>
              <w:ind w:firstLine="1000" w:firstLineChars="50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新能源机动车（电池容量：    ）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车身颜色：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排量：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</w:p>
          <w:p>
            <w:pPr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购置时间：                 购置价格：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初次登记日期：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累计行程（表显）：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使用性质：□营运 □非营运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特种车（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校车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警车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场内车）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  <w:p>
            <w:pPr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使用状态：                 维修保养记录：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交通事故记录：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其他：</w:t>
            </w:r>
          </w:p>
        </w:tc>
      </w:tr>
    </w:tbl>
    <w:p>
      <w:pPr>
        <w:adjustRightInd w:val="0"/>
        <w:snapToGrid w:val="0"/>
        <w:spacing w:line="360" w:lineRule="auto"/>
        <w:ind w:firstLine="198" w:firstLineChars="62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96"/>
        <w:gridCol w:w="825"/>
        <w:gridCol w:w="6716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</w:rPr>
            </w:pPr>
          </w:p>
          <w:p>
            <w:pPr>
              <w:ind w:firstLine="0" w:firstLineChars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价格认定标的明细表—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电动自行车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标  的  状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/单位</w:t>
            </w: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标的详细描述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7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电动自行车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品牌型号：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车牌号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：            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号：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车架号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：     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购置时间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：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购置价格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：               </w:t>
            </w:r>
          </w:p>
          <w:p>
            <w:pPr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电瓶伏数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：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电瓶只数：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状态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电瓶更换时间：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其他：</w:t>
            </w:r>
          </w:p>
        </w:tc>
      </w:tr>
    </w:tbl>
    <w:tbl>
      <w:tblPr>
        <w:tblStyle w:val="6"/>
        <w:tblpPr w:leftFromText="180" w:rightFromText="180" w:vertAnchor="text" w:horzAnchor="page" w:tblpX="1578" w:tblpY="38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96"/>
        <w:gridCol w:w="825"/>
        <w:gridCol w:w="6716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价格认定标的明细表—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林木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标  的  状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/单位</w:t>
            </w: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标的详细描述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7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林木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林木种类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果树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用材林木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景观林木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古树名木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特殊林木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ind w:firstLine="0" w:firstLineChars="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林地、林木权属：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有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  <w:p>
            <w:pPr>
              <w:ind w:left="1200" w:hanging="1200" w:hangingChars="60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生长阶段：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幼龄林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中龄林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近熟林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成熟林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过熟林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产前期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初产期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丰产期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盛产期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衰产期</w:t>
            </w:r>
          </w:p>
          <w:p>
            <w:pPr>
              <w:ind w:firstLine="0" w:firstLineChars="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被毁坏林木：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可恢复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不可恢复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林木毁坏范围和程度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：           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树种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：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胸径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：     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树龄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：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冠幅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：               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树高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：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蓄积量：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其他：</w:t>
            </w:r>
          </w:p>
        </w:tc>
      </w:tr>
    </w:tbl>
    <w:tbl>
      <w:tblPr>
        <w:tblStyle w:val="6"/>
        <w:tblpPr w:leftFromText="180" w:rightFromText="180" w:vertAnchor="text" w:horzAnchor="page" w:tblpX="1612" w:tblpY="366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96"/>
        <w:gridCol w:w="825"/>
        <w:gridCol w:w="6716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价格认定标的明细表—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钟表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标  的  状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/单位</w:t>
            </w: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标的详细描述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7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钟表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是否有质量、真伪等检测、鉴定证书（报告）：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有 证书/报告编号：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中文名称：         外文标识：            出厂型号：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品牌：             使用状态：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已使用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未使用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外形：             表直径：     材质：        购买时间：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机芯类型：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手动机械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自动机械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石英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表壳外观可见号码：               表带外观可见号码：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表扣外观可见号码：               其他可见号码（如限量号码）：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附带材料描述：（发票、收据、价签、保修卡、说明书、证书、包装盒）</w:t>
            </w:r>
          </w:p>
          <w:p>
            <w:pPr>
              <w:ind w:firstLine="0" w:firstLineChars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其他：</w:t>
            </w:r>
          </w:p>
        </w:tc>
      </w:tr>
    </w:tbl>
    <w:p>
      <w:pPr>
        <w:adjustRightInd w:val="0"/>
        <w:snapToGrid w:val="0"/>
        <w:spacing w:line="360" w:lineRule="auto"/>
        <w:ind w:left="0" w:leftChars="0" w:firstLine="0" w:firstLineChars="0"/>
        <w:rPr>
          <w:rFonts w:ascii="仿宋" w:hAnsi="仿宋" w:eastAsia="仿宋"/>
          <w:color w:val="FF0000"/>
          <w:sz w:val="32"/>
          <w:szCs w:val="32"/>
        </w:rPr>
      </w:pPr>
    </w:p>
    <w:tbl>
      <w:tblPr>
        <w:tblStyle w:val="6"/>
        <w:tblpPr w:leftFromText="180" w:rightFromText="180" w:vertAnchor="text" w:horzAnchor="page" w:tblpX="1679" w:tblpY="29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96"/>
        <w:gridCol w:w="825"/>
        <w:gridCol w:w="6716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价格认定标的明细表—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被毁财物（一）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标  的  状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/单位</w:t>
            </w: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标的详细描述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7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被毁财物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规格型号：                    启用时间：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毁坏前使用状况：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正常使用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不能正常使用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毁坏程度：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部分毁坏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全毁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毁坏部位：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修理方案：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修复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更换</w:t>
            </w:r>
          </w:p>
          <w:p>
            <w:pPr>
              <w:ind w:firstLine="0" w:firstLineChars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其他：</w:t>
            </w:r>
          </w:p>
        </w:tc>
      </w:tr>
    </w:tbl>
    <w:p>
      <w:pPr>
        <w:adjustRightInd w:val="0"/>
        <w:snapToGrid w:val="0"/>
        <w:spacing w:line="360" w:lineRule="auto"/>
        <w:ind w:firstLine="198" w:firstLineChars="62"/>
        <w:rPr>
          <w:rFonts w:ascii="仿宋" w:hAnsi="仿宋" w:eastAsia="仿宋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98" w:firstLineChars="62"/>
        <w:rPr>
          <w:rFonts w:ascii="仿宋" w:hAnsi="仿宋" w:eastAsia="仿宋"/>
          <w:sz w:val="32"/>
          <w:szCs w:val="32"/>
        </w:rPr>
      </w:pPr>
    </w:p>
    <w:tbl>
      <w:tblPr>
        <w:tblStyle w:val="6"/>
        <w:tblpPr w:leftFromText="180" w:rightFromText="180" w:vertAnchor="text" w:horzAnchor="page" w:tblpX="1780" w:tblpY="34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96"/>
        <w:gridCol w:w="825"/>
        <w:gridCol w:w="6716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价格认定标的明细表—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被毁财物（二）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标  的  状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/单位</w:t>
            </w: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标的详细描述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7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被毁财物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规格型号：                制造厂家：</w:t>
            </w:r>
          </w:p>
          <w:p>
            <w:pPr>
              <w:ind w:firstLine="0" w:firstLineChars="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购置日期：                购置价格：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使用状况：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正常使用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不能正常使用</w:t>
            </w:r>
          </w:p>
          <w:p>
            <w:pPr>
              <w:ind w:firstLine="0" w:firstLineChars="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技术指标：</w:t>
            </w:r>
          </w:p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其他：</w:t>
            </w:r>
          </w:p>
        </w:tc>
      </w:tr>
    </w:tbl>
    <w:p>
      <w:pPr>
        <w:adjustRightInd w:val="0"/>
        <w:snapToGrid w:val="0"/>
        <w:spacing w:line="360" w:lineRule="auto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98" w:firstLineChars="62"/>
        <w:rPr>
          <w:rFonts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A580E2C-E64E-447D-BBC1-69C31635F22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C33F0D-E028-4198-886C-FD52996373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83FD441C-5267-4E47-A7A0-D3A80A8C88B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F852436-AE9E-4015-B9BF-ACF94E93347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7CACE0A-C402-4AD1-B055-91B0762C5F8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C88F9394-7409-466C-A2D4-9F6890633A1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5809A08-1100-4188-A8CC-C0CBC78AFA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02A0379C-1EB4-4D95-925E-E8D06BB3E49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0F0C900F-6535-48A9-BA43-7033E1C68ECE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10" w:fontKey="{A888F8E9-21A7-43F6-8BAD-6D80A904CB43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C2278"/>
    <w:multiLevelType w:val="singleLevel"/>
    <w:tmpl w:val="C26C22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4C25126"/>
    <w:multiLevelType w:val="singleLevel"/>
    <w:tmpl w:val="44C251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22671510"/>
    <w:rsid w:val="618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32"/>
      <w:szCs w:val="32"/>
    </w:rPr>
  </w:style>
  <w:style w:type="character" w:styleId="8">
    <w:name w:val="Strong"/>
    <w:qFormat/>
    <w:uiPriority w:val="0"/>
    <w:rPr>
      <w:rFonts w:eastAsia="仿宋"/>
      <w:bCs/>
      <w:sz w:val="30"/>
    </w:rPr>
  </w:style>
  <w:style w:type="paragraph" w:customStyle="1" w:styleId="9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2055</Words>
  <Characters>2066</Characters>
  <Lines>0</Lines>
  <Paragraphs>0</Paragraphs>
  <TotalTime>2</TotalTime>
  <ScaleCrop>false</ScaleCrop>
  <LinksUpToDate>false</LinksUpToDate>
  <CharactersWithSpaces>3609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2023-08-29T05:25:58Z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5A969899EA4F40F49D741B6F5B50CDF0_12</vt:lpwstr>
  </property>
</Properties>
</file>