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opLinePunct/>
        <w:adjustRightInd w:val="0"/>
        <w:spacing w:before="0" w:after="0"/>
        <w:ind w:firstLine="0" w:firstLineChars="0"/>
        <w:rPr>
          <w:rFonts w:hint="eastAsia" w:ascii="方正小标宋_GBK" w:hAnsi="仿宋" w:eastAsia="方正小标宋_GBK"/>
          <w:b w:val="0"/>
          <w:bCs w:val="0"/>
          <w:sz w:val="40"/>
          <w:szCs w:val="40"/>
        </w:rPr>
      </w:pPr>
      <w:r>
        <w:rPr>
          <w:rFonts w:hint="eastAsia" w:ascii="方正小标宋_GBK" w:eastAsia="方正小标宋_GBK"/>
          <w:b w:val="0"/>
          <w:sz w:val="40"/>
          <w:szCs w:val="40"/>
        </w:rPr>
        <w:t>（价格认定机构名称）</w:t>
      </w:r>
    </w:p>
    <w:p>
      <w:pPr>
        <w:pStyle w:val="2"/>
        <w:keepNext w:val="0"/>
        <w:keepLines w:val="0"/>
        <w:topLinePunct/>
        <w:adjustRightInd w:val="0"/>
        <w:spacing w:line="240" w:lineRule="auto"/>
        <w:ind w:firstLine="0" w:firstLineChars="0"/>
        <w:rPr>
          <w:rFonts w:hint="eastAsia" w:ascii="方正小标宋_GBK" w:eastAsia="方正小标宋_GBK"/>
          <w:b w:val="0"/>
          <w:szCs w:val="40"/>
        </w:rPr>
      </w:pPr>
      <w:r>
        <w:rPr>
          <w:rFonts w:hint="eastAsia" w:ascii="方正小标宋_GBK" w:eastAsia="方正小标宋_GBK"/>
          <w:b w:val="0"/>
          <w:szCs w:val="40"/>
        </w:rPr>
        <w:t>中止通知书</w:t>
      </w:r>
    </w:p>
    <w:p>
      <w:pPr>
        <w:topLinePunct/>
        <w:adjustRightInd w:val="0"/>
        <w:ind w:firstLine="0" w:firstLineChars="0"/>
        <w:jc w:val="center"/>
        <w:rPr>
          <w:rFonts w:hint="eastAsia" w:ascii="楷体_GB2312" w:hAnsi="仿宋" w:eastAsia="楷体_GB2312"/>
          <w:b/>
          <w:bCs/>
          <w:szCs w:val="30"/>
          <w:u w:val="single"/>
        </w:rPr>
      </w:pPr>
      <w:r>
        <w:rPr>
          <w:rFonts w:hint="eastAsia" w:ascii="楷体_GB2312" w:hAnsi="仿宋" w:eastAsia="楷体_GB2312"/>
          <w:b/>
          <w:bCs/>
          <w:szCs w:val="30"/>
          <w:u w:val="single"/>
        </w:rPr>
        <w:t>（文号）</w:t>
      </w:r>
    </w:p>
    <w:p>
      <w:pPr>
        <w:topLinePunct/>
        <w:adjustRightInd w:val="0"/>
        <w:ind w:firstLine="0" w:firstLineChars="0"/>
        <w:jc w:val="center"/>
        <w:rPr>
          <w:rFonts w:hint="eastAsia" w:ascii="方正小标宋_GBK" w:hAnsi="仿宋" w:eastAsia="方正小标宋_GBK"/>
          <w:bCs/>
          <w:sz w:val="40"/>
          <w:szCs w:val="40"/>
        </w:rPr>
      </w:pPr>
    </w:p>
    <w:p>
      <w:pPr>
        <w:topLinePunct/>
        <w:adjustRightInd w:val="0"/>
        <w:spacing w:line="600" w:lineRule="exact"/>
        <w:ind w:firstLine="198" w:firstLineChars="66"/>
        <w:rPr>
          <w:rFonts w:eastAsia="仿宋_GB2312"/>
          <w:b/>
          <w:bCs/>
          <w:szCs w:val="30"/>
          <w:u w:val="single"/>
        </w:rPr>
      </w:pPr>
      <w:r>
        <w:rPr>
          <w:rFonts w:eastAsia="仿宋_GB2312"/>
          <w:bCs/>
          <w:szCs w:val="30"/>
          <w:u w:val="single"/>
        </w:rPr>
        <w:t>（提出机关名称）：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color w:val="000000"/>
          <w:szCs w:val="30"/>
        </w:rPr>
      </w:pPr>
      <w:r>
        <w:rPr>
          <w:rFonts w:eastAsia="仿宋_GB2312"/>
          <w:bCs/>
          <w:szCs w:val="30"/>
        </w:rPr>
        <w:t>受理你单位</w:t>
      </w:r>
      <w:r>
        <w:rPr>
          <w:rFonts w:eastAsia="仿宋_GB2312"/>
          <w:bCs/>
          <w:szCs w:val="30"/>
          <w:u w:val="single"/>
        </w:rPr>
        <w:t>《价格认定协助书/</w:t>
      </w:r>
      <w:r>
        <w:rPr>
          <w:rFonts w:hint="eastAsia" w:eastAsia="仿宋_GB2312"/>
          <w:bCs/>
          <w:szCs w:val="30"/>
          <w:u w:val="single"/>
          <w:lang w:val="en-US" w:eastAsia="zh-CN"/>
        </w:rPr>
        <w:t>价格认定</w:t>
      </w:r>
      <w:r>
        <w:rPr>
          <w:rFonts w:eastAsia="仿宋_GB2312"/>
          <w:bCs/>
          <w:szCs w:val="30"/>
          <w:u w:val="single"/>
        </w:rPr>
        <w:t>复核申请书》（文号）</w:t>
      </w:r>
      <w:r>
        <w:rPr>
          <w:rFonts w:eastAsia="仿宋_GB2312"/>
          <w:bCs/>
          <w:szCs w:val="30"/>
        </w:rPr>
        <w:t>提出的</w:t>
      </w:r>
      <w:r>
        <w:rPr>
          <w:rFonts w:eastAsia="仿宋_GB2312"/>
          <w:bCs/>
          <w:szCs w:val="30"/>
          <w:u w:val="single"/>
        </w:rPr>
        <w:t xml:space="preserve"> 价格认定协助/复核申请</w:t>
      </w:r>
      <w:r>
        <w:rPr>
          <w:rFonts w:hint="eastAsia" w:eastAsia="仿宋_GB2312"/>
          <w:bCs/>
          <w:szCs w:val="30"/>
          <w:u w:val="single"/>
        </w:rPr>
        <w:t xml:space="preserve"> </w:t>
      </w:r>
      <w:r>
        <w:rPr>
          <w:rFonts w:eastAsia="仿宋_GB2312"/>
          <w:bCs/>
          <w:szCs w:val="30"/>
        </w:rPr>
        <w:t>后，我单位已指派人员开展工作。现因下述第</w:t>
      </w:r>
      <w:r>
        <w:rPr>
          <w:rFonts w:hint="eastAsia" w:eastAsia="仿宋_GB2312"/>
          <w:bCs/>
          <w:color w:val="000000"/>
          <w:szCs w:val="30"/>
          <w:u w:val="single"/>
        </w:rPr>
        <w:t xml:space="preserve">   </w:t>
      </w:r>
      <w:r>
        <w:rPr>
          <w:rFonts w:eastAsia="仿宋_GB2312"/>
          <w:bCs/>
          <w:color w:val="000000"/>
          <w:szCs w:val="30"/>
        </w:rPr>
        <w:t>项原因，我单位决定对此项工作予以中止。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color w:val="000000"/>
          <w:szCs w:val="30"/>
        </w:rPr>
        <w:t>特</w:t>
      </w:r>
      <w:r>
        <w:rPr>
          <w:rFonts w:eastAsia="仿宋_GB2312"/>
          <w:bCs/>
          <w:szCs w:val="30"/>
        </w:rPr>
        <w:t>此通知。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1</w:t>
      </w:r>
      <w:r>
        <w:rPr>
          <w:rFonts w:hint="eastAsia" w:eastAsia="仿宋_GB2312"/>
          <w:bCs/>
          <w:szCs w:val="30"/>
        </w:rPr>
        <w:t>．</w:t>
      </w:r>
      <w:r>
        <w:rPr>
          <w:rFonts w:eastAsia="仿宋_GB2312"/>
          <w:bCs/>
          <w:szCs w:val="30"/>
        </w:rPr>
        <w:t>提出机关书面提出中止价格认定。</w:t>
      </w:r>
    </w:p>
    <w:p>
      <w:pPr>
        <w:topLinePunct/>
        <w:adjustRightInd w:val="0"/>
        <w:spacing w:line="600" w:lineRule="exact"/>
        <w:ind w:firstLine="576"/>
        <w:rPr>
          <w:rFonts w:eastAsia="仿宋_GB2312"/>
          <w:bCs/>
          <w:spacing w:val="-6"/>
          <w:szCs w:val="30"/>
        </w:rPr>
      </w:pPr>
      <w:r>
        <w:rPr>
          <w:rFonts w:eastAsia="仿宋_GB2312"/>
          <w:bCs/>
          <w:spacing w:val="-6"/>
          <w:szCs w:val="30"/>
        </w:rPr>
        <w:t>2</w:t>
      </w:r>
      <w:r>
        <w:rPr>
          <w:rFonts w:hint="eastAsia" w:eastAsia="仿宋_GB2312"/>
          <w:bCs/>
          <w:spacing w:val="-6"/>
          <w:szCs w:val="30"/>
        </w:rPr>
        <w:t>．</w:t>
      </w:r>
      <w:r>
        <w:rPr>
          <w:rFonts w:eastAsia="仿宋_GB2312"/>
          <w:bCs/>
          <w:spacing w:val="-6"/>
          <w:szCs w:val="30"/>
        </w:rPr>
        <w:t>提出机关不能按规定或者约定时间提供相关材料。</w:t>
      </w:r>
    </w:p>
    <w:p>
      <w:pPr>
        <w:topLinePunct/>
        <w:adjustRightInd w:val="0"/>
        <w:spacing w:line="600" w:lineRule="exact"/>
        <w:ind w:firstLine="600"/>
        <w:rPr>
          <w:rFonts w:hint="eastAsia" w:eastAsia="仿宋_GB2312"/>
          <w:bCs/>
          <w:szCs w:val="30"/>
          <w:u w:val="single"/>
        </w:rPr>
      </w:pPr>
      <w:r>
        <w:rPr>
          <w:rFonts w:eastAsia="仿宋_GB2312"/>
          <w:bCs/>
          <w:szCs w:val="30"/>
        </w:rPr>
        <w:t>3</w:t>
      </w:r>
      <w:r>
        <w:rPr>
          <w:rFonts w:hint="eastAsia" w:eastAsia="仿宋_GB2312"/>
          <w:bCs/>
          <w:szCs w:val="30"/>
        </w:rPr>
        <w:t>．</w:t>
      </w:r>
      <w:r>
        <w:rPr>
          <w:rFonts w:hint="eastAsia" w:eastAsia="仿宋_GB2312"/>
          <w:bCs/>
          <w:szCs w:val="30"/>
          <w:u w:val="single"/>
        </w:rPr>
        <w:t xml:space="preserve">                                                   </w:t>
      </w:r>
    </w:p>
    <w:p>
      <w:pPr>
        <w:topLinePunct/>
        <w:adjustRightInd w:val="0"/>
        <w:spacing w:line="600" w:lineRule="exact"/>
        <w:ind w:firstLine="0" w:firstLineChars="0"/>
        <w:rPr>
          <w:rFonts w:eastAsia="仿宋_GB2312"/>
          <w:bCs/>
          <w:szCs w:val="30"/>
        </w:rPr>
      </w:pPr>
      <w:r>
        <w:rPr>
          <w:rFonts w:eastAsia="仿宋_GB2312"/>
          <w:bCs/>
          <w:szCs w:val="30"/>
        </w:rPr>
        <w:t>原因导致价格认定工作暂时无法正常开展。</w:t>
      </w: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  <w:u w:val="single"/>
        </w:rPr>
      </w:pPr>
    </w:p>
    <w:p>
      <w:pPr>
        <w:topLinePunct/>
        <w:adjustRightInd w:val="0"/>
        <w:spacing w:line="600" w:lineRule="exact"/>
        <w:ind w:firstLine="600"/>
        <w:rPr>
          <w:rFonts w:eastAsia="仿宋_GB2312"/>
          <w:bCs/>
          <w:szCs w:val="30"/>
        </w:rPr>
      </w:pPr>
    </w:p>
    <w:p>
      <w:pPr>
        <w:wordWrap w:val="0"/>
        <w:topLinePunct/>
        <w:adjustRightInd w:val="0"/>
        <w:spacing w:line="600" w:lineRule="exact"/>
        <w:ind w:firstLine="600"/>
        <w:jc w:val="right"/>
        <w:rPr>
          <w:rFonts w:hint="eastAsia" w:eastAsia="仿宋_GB2312"/>
          <w:szCs w:val="30"/>
        </w:rPr>
      </w:pPr>
      <w:r>
        <w:rPr>
          <w:rFonts w:eastAsia="仿宋_GB2312"/>
          <w:szCs w:val="30"/>
        </w:rPr>
        <w:t>年</w:t>
      </w:r>
      <w:r>
        <w:rPr>
          <w:rFonts w:hint="eastAsia" w:eastAsia="仿宋_GB2312"/>
          <w:szCs w:val="30"/>
        </w:rPr>
        <w:t xml:space="preserve">  </w:t>
      </w:r>
      <w:r>
        <w:rPr>
          <w:rFonts w:eastAsia="仿宋_GB2312"/>
          <w:szCs w:val="30"/>
        </w:rPr>
        <w:t>月  日</w:t>
      </w:r>
      <w:r>
        <w:rPr>
          <w:rFonts w:hint="eastAsia" w:eastAsia="仿宋_GB2312"/>
          <w:szCs w:val="30"/>
        </w:rPr>
        <w:t xml:space="preserve">         </w:t>
      </w:r>
    </w:p>
    <w:p>
      <w:pPr>
        <w:jc w:val="center"/>
      </w:pPr>
      <w:r>
        <w:rPr>
          <w:rFonts w:hint="eastAsia" w:eastAsia="仿宋_GB2312"/>
          <w:szCs w:val="30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eastAsia="仿宋_GB2312"/>
          <w:szCs w:val="30"/>
        </w:rPr>
        <w:t>（价格认定机构公章）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818081B-E2B3-4084-B1CE-F63AB6EC32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6E7D6D8-AAF0-44F7-955E-FC64452D15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D5B1A4-CBD7-40C7-A93A-1CB3490C08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75DD02-C94E-49CC-96A5-2AD8B2166B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BB8C2C3-F8EC-416D-9B30-FCDDAA2C7B7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331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32"/>
      <w:szCs w:val="32"/>
    </w:r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2023-08-29T04:43:51Z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856E047BCA80462C8DD4F37E7B2D8598_12</vt:lpwstr>
  </property>
</Properties>
</file>