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Lines="0" w:beforeAutospacing="0" w:after="120" w:afterLines="0" w:afterAutospacing="0" w:line="18" w:lineRule="atLeast"/>
        <w:jc w:val="both"/>
        <w:rPr>
          <w:rFonts w:hint="eastAsia" w:ascii="仿宋_GB2312" w:hAnsi="仿宋_GB2312" w:eastAsia="仿宋_GB2312"/>
          <w:color w:val="auto"/>
          <w:sz w:val="32"/>
          <w:szCs w:val="24"/>
        </w:rPr>
      </w:pPr>
    </w:p>
    <w:p>
      <w:pPr>
        <w:pStyle w:val="2"/>
        <w:widowControl/>
        <w:spacing w:before="0" w:beforeLines="0" w:beforeAutospacing="0" w:after="120" w:afterLines="0" w:afterAutospacing="0" w:line="18" w:lineRule="atLeast"/>
        <w:jc w:val="both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附件：</w:t>
      </w:r>
    </w:p>
    <w:p>
      <w:pPr>
        <w:pStyle w:val="2"/>
        <w:widowControl/>
        <w:spacing w:before="0" w:beforeLines="0" w:beforeAutospacing="0" w:after="120" w:afterLines="0" w:afterAutospacing="0" w:line="18" w:lineRule="atLeast"/>
        <w:jc w:val="center"/>
        <w:rPr>
          <w:rFonts w:hint="eastAsia" w:ascii="方正黑体_GBK" w:hAnsi="方正黑体_GBK" w:eastAsia="方正黑体_GBK" w:cs="Times New Roman"/>
          <w:color w:val="auto"/>
          <w:sz w:val="36"/>
          <w:szCs w:val="24"/>
        </w:rPr>
      </w:pPr>
    </w:p>
    <w:p>
      <w:pPr>
        <w:pStyle w:val="2"/>
        <w:widowControl/>
        <w:spacing w:before="0" w:beforeLines="0" w:beforeAutospacing="0" w:after="120" w:afterLines="0" w:afterAutospacing="0" w:line="18" w:lineRule="atLeast"/>
        <w:jc w:val="center"/>
        <w:rPr>
          <w:rFonts w:hint="eastAsia" w:ascii="方正黑体_GBK" w:hAnsi="方正黑体_GBK" w:eastAsia="方正黑体_GBK" w:cs="Times New Roman"/>
          <w:color w:val="auto"/>
          <w:sz w:val="36"/>
          <w:szCs w:val="24"/>
        </w:rPr>
      </w:pPr>
      <w:r>
        <w:rPr>
          <w:rFonts w:hint="eastAsia" w:ascii="方正黑体_GBK" w:hAnsi="方正黑体_GBK" w:eastAsia="方正黑体_GBK" w:cs="Times New Roman"/>
          <w:color w:val="auto"/>
          <w:sz w:val="36"/>
          <w:szCs w:val="24"/>
        </w:rPr>
        <w:t>2023年度外资</w:t>
      </w:r>
      <w:r>
        <w:rPr>
          <w:rFonts w:hint="eastAsia" w:ascii="方正黑体_GBK" w:hAnsi="方正黑体_GBK" w:eastAsia="方正黑体_GBK" w:cs="Times New Roman"/>
          <w:color w:val="auto"/>
          <w:sz w:val="36"/>
          <w:szCs w:val="24"/>
          <w:lang w:eastAsia="zh-CN"/>
        </w:rPr>
        <w:t>工作</w:t>
      </w:r>
      <w:r>
        <w:rPr>
          <w:rFonts w:hint="eastAsia" w:ascii="方正黑体_GBK" w:hAnsi="方正黑体_GBK" w:eastAsia="方正黑体_GBK" w:cs="Times New Roman"/>
          <w:color w:val="auto"/>
          <w:sz w:val="36"/>
          <w:szCs w:val="24"/>
        </w:rPr>
        <w:t>相关研究课题承担单位名单</w:t>
      </w:r>
    </w:p>
    <w:tbl>
      <w:tblPr>
        <w:tblStyle w:val="3"/>
        <w:tblW w:w="13248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7641"/>
        <w:gridCol w:w="2531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2"/>
                <w:sz w:val="32"/>
                <w:szCs w:val="24"/>
              </w:rPr>
              <w:t>序号</w:t>
            </w:r>
          </w:p>
        </w:tc>
        <w:tc>
          <w:tcPr>
            <w:tcW w:w="7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2"/>
                <w:sz w:val="32"/>
                <w:szCs w:val="24"/>
              </w:rPr>
              <w:t>课题名称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2"/>
                <w:sz w:val="32"/>
                <w:szCs w:val="24"/>
              </w:rPr>
              <w:t>承担单位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2"/>
                <w:sz w:val="32"/>
                <w:szCs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2"/>
                <w:sz w:val="32"/>
                <w:szCs w:val="24"/>
              </w:rPr>
              <w:t>1</w:t>
            </w:r>
          </w:p>
        </w:tc>
        <w:tc>
          <w:tcPr>
            <w:tcW w:w="7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陕西省中长期外债扩容提质增效路径研究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3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2"/>
                <w:sz w:val="32"/>
                <w:szCs w:val="24"/>
                <w:lang w:eastAsia="zh-CN"/>
              </w:rPr>
              <w:t>西安理工大学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3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2"/>
                <w:sz w:val="32"/>
                <w:szCs w:val="24"/>
                <w:lang w:eastAsia="zh-CN"/>
              </w:rPr>
              <w:t>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2"/>
                <w:sz w:val="32"/>
                <w:szCs w:val="24"/>
              </w:rPr>
              <w:t>2</w:t>
            </w:r>
          </w:p>
        </w:tc>
        <w:tc>
          <w:tcPr>
            <w:tcW w:w="7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国外优惠贷款项目申报与管理研究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2"/>
                <w:sz w:val="32"/>
                <w:szCs w:val="24"/>
              </w:rPr>
              <w:t>西北政法大学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3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2"/>
                <w:sz w:val="32"/>
                <w:szCs w:val="24"/>
                <w:lang w:eastAsia="zh-CN"/>
              </w:rPr>
              <w:t>王雯婧</w:t>
            </w:r>
          </w:p>
        </w:tc>
      </w:tr>
    </w:tbl>
    <w:p/>
    <w:p>
      <w:bookmarkStart w:id="0" w:name="_GoBack"/>
      <w:bookmarkEnd w:id="0"/>
    </w:p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039F0CA5"/>
    <w:rsid w:val="039F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uppressAutoHyphens/>
      <w:spacing w:beforeLines="0" w:afterLines="0"/>
      <w:jc w:val="both"/>
    </w:pPr>
    <w:rPr>
      <w:rFonts w:hint="default" w:ascii="Calibri" w:hAnsi="Calibri" w:eastAsia="宋体" w:cs="Times New Roman"/>
      <w:color w:val="auto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color w:val="auto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2023-05-11T09:47:00Z</dcterms:created>
  <dc:creator>admin</dc:creator>
  <cp:lastModifiedBy>admin</cp:lastModifiedBy>
  <dcterms:modified xsi:type="dcterms:W3CDTF">2023-05-11T09:47:36Z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EF27CEC6D9544D57AC59C9C34DF2BA53_11</vt:lpwstr>
  </property>
</Properties>
</file>