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590" w:lineRule="exact"/>
        <w:jc w:val="left"/>
        <w:rPr>
          <w:rFonts w:hint="eastAsia" w:ascii="黑体" w:hAnsi="黑体" w:eastAsia="黑体" w:cs="方正小标宋简体"/>
          <w:b w:val="0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招投标事项核准意见表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6"/>
        <w:gridCol w:w="750"/>
        <w:gridCol w:w="767"/>
        <w:gridCol w:w="750"/>
        <w:gridCol w:w="683"/>
        <w:gridCol w:w="834"/>
        <w:gridCol w:w="113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招标范围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招标组织形式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03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勘    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设    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建筑工程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安装工程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监    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设备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重要材料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  <w:jc w:val="center"/>
        </w:trPr>
        <w:tc>
          <w:tcPr>
            <w:tcW w:w="79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eastAsia="黑体"/>
                <w:sz w:val="24"/>
              </w:rPr>
              <w:t>陕西省发展和改革委员会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F8A5BE2"/>
    <w:rsid w:val="5F8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楷体_GB2312" w:eastAsia="楷体_GB2312"/>
    </w:rPr>
  </w:style>
  <w:style w:type="paragraph" w:styleId="3">
    <w:name w:val="Body Text First Indent 2"/>
    <w:basedOn w:val="2"/>
    <w:next w:val="1"/>
    <w:qFormat/>
    <w:uiPriority w:val="0"/>
    <w:pPr>
      <w:widowControl/>
      <w:spacing w:after="120" w:afterLines="0" w:line="240" w:lineRule="auto"/>
      <w:ind w:left="420" w:leftChars="200" w:firstLine="420"/>
      <w:jc w:val="left"/>
      <w:outlineLvl w:val="9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2022-10-10T00:58:00Z</dcterms:created>
  <dc:creator>许文宇</dc:creator>
  <cp:lastModifiedBy>许文宇</cp:lastModifiedBy>
  <dcterms:modified xsi:type="dcterms:W3CDTF">2022-10-10T00:58:27Z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E39DB62A794D4EAFBA72F0794ADC2B07</vt:lpwstr>
  </property>
</Properties>
</file>