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仿宋_GB2312"/>
          <w:sz w:val="32"/>
          <w:szCs w:val="21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21"/>
          <w:lang w:val="en-US" w:eastAsia="zh-CN"/>
        </w:rPr>
        <w:t>附件1</w:t>
      </w:r>
    </w:p>
    <w:p>
      <w:pPr>
        <w:spacing w:line="560" w:lineRule="exact"/>
        <w:jc w:val="both"/>
        <w:rPr>
          <w:rFonts w:ascii="方正小标宋简体" w:hAnsi="楷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楷体" w:eastAsia="方正小标宋简体"/>
          <w:sz w:val="44"/>
          <w:szCs w:val="44"/>
        </w:rPr>
      </w:pPr>
      <w:r>
        <w:rPr>
          <w:rFonts w:hint="eastAsia" w:ascii="方正小标宋简体" w:hAnsi="楷体" w:eastAsia="方正小标宋简体"/>
          <w:sz w:val="44"/>
          <w:szCs w:val="44"/>
          <w:lang w:val="en-US" w:eastAsia="zh-CN"/>
        </w:rPr>
        <w:t>陕西省冷链物流发展现状</w:t>
      </w:r>
      <w:r>
        <w:rPr>
          <w:rFonts w:hint="eastAsia" w:ascii="方正小标宋简体" w:hAnsi="楷体" w:eastAsia="方正小标宋简体"/>
          <w:sz w:val="44"/>
          <w:szCs w:val="44"/>
        </w:rPr>
        <w:t>调研问卷</w:t>
      </w:r>
    </w:p>
    <w:p>
      <w:pPr>
        <w:spacing w:line="240" w:lineRule="exact"/>
        <w:jc w:val="center"/>
        <w:rPr>
          <w:rFonts w:ascii="方正小标宋简体" w:hAnsi="楷体" w:eastAsia="方正小标宋简体"/>
          <w:sz w:val="44"/>
          <w:szCs w:val="44"/>
        </w:rPr>
      </w:pPr>
    </w:p>
    <w:p>
      <w:pPr>
        <w:spacing w:line="240" w:lineRule="exact"/>
        <w:jc w:val="center"/>
        <w:rPr>
          <w:rFonts w:hint="eastAsia" w:ascii="方正小标宋简体" w:hAnsi="楷体" w:eastAsia="方正小标宋简体"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2"/>
        <w:gridCol w:w="3031"/>
        <w:gridCol w:w="1318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5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  <w:lang w:eastAsia="zh-CN"/>
              </w:rPr>
              <w:t>企（事业）单位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名称</w:t>
            </w:r>
          </w:p>
        </w:tc>
        <w:tc>
          <w:tcPr>
            <w:tcW w:w="30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填表日期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53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  <w:lang w:eastAsia="zh-CN"/>
              </w:rPr>
              <w:t>主要</w:t>
            </w:r>
            <w:r>
              <w:rPr>
                <w:rFonts w:hint="eastAsia" w:ascii="仿宋" w:hAnsi="仿宋" w:eastAsia="仿宋"/>
                <w:b/>
                <w:bCs/>
                <w:szCs w:val="21"/>
                <w:lang w:val="en-US" w:eastAsia="zh-CN"/>
              </w:rPr>
              <w:t>负责人及职务</w:t>
            </w:r>
          </w:p>
        </w:tc>
        <w:tc>
          <w:tcPr>
            <w:tcW w:w="3031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Cs w:val="21"/>
                <w:lang w:val="en-US" w:eastAsia="zh-CN"/>
              </w:rPr>
              <w:t>联系方式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53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  <w:lang w:val="en-US" w:eastAsia="zh-CN"/>
              </w:rPr>
              <w:t>主要业务负责人及职务</w:t>
            </w:r>
          </w:p>
        </w:tc>
        <w:tc>
          <w:tcPr>
            <w:tcW w:w="30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联系方式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</w:tbl>
    <w:p>
      <w:pPr>
        <w:spacing w:line="560" w:lineRule="exact"/>
        <w:rPr>
          <w:rFonts w:hint="eastAsia" w:ascii="仿宋" w:hAnsi="仿宋" w:eastAsia="仿宋"/>
          <w:szCs w:val="21"/>
          <w:lang w:val="en-US" w:eastAsia="zh-CN"/>
        </w:rPr>
      </w:pPr>
      <w:r>
        <w:rPr>
          <w:rFonts w:hint="eastAsia" w:ascii="仿宋" w:hAnsi="仿宋" w:eastAsia="仿宋"/>
          <w:szCs w:val="21"/>
          <w:lang w:val="en-US" w:eastAsia="zh-CN"/>
        </w:rPr>
        <w:t>（备注：要求加盖企（事业）单位公章）</w:t>
      </w:r>
    </w:p>
    <w:p>
      <w:pPr>
        <w:ind w:left="640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仿宋" w:hAnsi="仿宋" w:eastAsia="仿宋"/>
          <w:szCs w:val="21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-212090</wp:posOffset>
                </wp:positionH>
                <wp:positionV relativeFrom="paragraph">
                  <wp:posOffset>128270</wp:posOffset>
                </wp:positionV>
                <wp:extent cx="5695315" cy="762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315" cy="762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16.7pt;margin-top:10.1pt;height:0.6pt;width:448.45pt;z-index:251659264;mso-width-relative:page;mso-height-relative:page;" filled="f" stroked="t" coordsize="21600,21600" o:gfxdata="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k&#10;d1uI1wAAAAkBAAAPAAAAAAAAAAEAIAAAACIAAABkcnMvZG93bnJldi54bWxQSwECFAAUAAAACACH&#10;TuJAwc3jnewBAADfAwAADgAAAAAAAAABACAAAAAmAQAAZHJzL2Uyb0RvYy54bWxQSwUGAAAAAAYA&#10;BgBZAQAAhA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>一、</w:t>
      </w:r>
      <w:r>
        <w:rPr>
          <w:rFonts w:hint="eastAsia" w:ascii="黑体" w:hAnsi="黑体" w:eastAsia="黑体"/>
          <w:sz w:val="30"/>
          <w:szCs w:val="30"/>
          <w:lang w:eastAsia="zh-CN"/>
        </w:rPr>
        <w:t>企（事业）单位</w:t>
      </w:r>
      <w:r>
        <w:rPr>
          <w:rFonts w:hint="eastAsia" w:ascii="黑体" w:hAnsi="黑体" w:eastAsia="黑体"/>
          <w:sz w:val="30"/>
          <w:szCs w:val="30"/>
        </w:rPr>
        <w:t>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  <w:t>1.企（事业）单位资产规模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/>
          <w:szCs w:val="21"/>
          <w:u w:val="none"/>
          <w:lang w:eastAsia="zh-CN"/>
        </w:rPr>
      </w:pPr>
      <w:r>
        <w:rPr>
          <w:rFonts w:hint="eastAsia" w:ascii="仿宋" w:hAnsi="仿宋" w:eastAsia="仿宋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/>
          <w:szCs w:val="21"/>
          <w:u w:val="single"/>
        </w:rPr>
        <w:t xml:space="preserve"> </w:t>
      </w:r>
      <w:r>
        <w:rPr>
          <w:rFonts w:ascii="仿宋" w:hAnsi="仿宋" w:eastAsia="仿宋"/>
          <w:szCs w:val="21"/>
          <w:u w:val="single"/>
        </w:rPr>
        <w:t xml:space="preserve">              </w:t>
      </w:r>
      <w:r>
        <w:rPr>
          <w:rFonts w:hint="eastAsia" w:ascii="仿宋" w:hAnsi="仿宋" w:eastAsia="仿宋"/>
          <w:szCs w:val="21"/>
          <w:u w:val="none"/>
          <w:lang w:eastAsia="zh-CN"/>
        </w:rPr>
        <w:t>（万元）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  <w:t>2.所属地区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Times New Roman"/>
          <w:szCs w:val="21"/>
          <w:lang w:val="en-US" w:eastAsia="zh-CN"/>
        </w:rPr>
      </w:pPr>
      <w:r>
        <w:rPr>
          <w:rFonts w:hint="eastAsia" w:ascii="仿宋" w:hAnsi="仿宋" w:eastAsia="仿宋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/>
          <w:szCs w:val="21"/>
          <w:u w:val="single"/>
        </w:rPr>
        <w:t xml:space="preserve"> </w:t>
      </w:r>
      <w:r>
        <w:rPr>
          <w:rFonts w:ascii="仿宋" w:hAnsi="仿宋" w:eastAsia="仿宋"/>
          <w:szCs w:val="21"/>
          <w:u w:val="single"/>
        </w:rPr>
        <w:t xml:space="preserve">              </w:t>
      </w:r>
      <w:r>
        <w:rPr>
          <w:rFonts w:hint="eastAsia" w:ascii="仿宋" w:hAnsi="仿宋" w:eastAsia="仿宋"/>
          <w:szCs w:val="21"/>
          <w:u w:val="single"/>
          <w:lang w:eastAsia="zh-CN"/>
        </w:rPr>
        <w:t>（</w:t>
      </w:r>
      <w:r>
        <w:rPr>
          <w:rFonts w:hint="eastAsia" w:ascii="仿宋" w:hAnsi="仿宋" w:eastAsia="仿宋" w:cs="Times New Roman"/>
          <w:szCs w:val="21"/>
          <w:lang w:val="en-US" w:eastAsia="zh-CN"/>
        </w:rPr>
        <w:t>县、市、区）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  <w:t>3.企（事业）单位经营指标</w:t>
      </w:r>
    </w:p>
    <w:tbl>
      <w:tblPr>
        <w:tblStyle w:val="5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1752"/>
        <w:gridCol w:w="1603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3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年份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2019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20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年营业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总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收入（万元）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冷链物流经营成本（万元）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利润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率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%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）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冷链物流费用占物流总费用（%）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年货运总量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（万吨）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年周转总量（万吨）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  <w:t>4.企（事业）单位年平均员工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210" w:firstLineChars="100"/>
        <w:textAlignment w:val="auto"/>
        <w:rPr>
          <w:rFonts w:hint="eastAsia" w:ascii="仿宋" w:hAnsi="仿宋" w:eastAsia="仿宋"/>
          <w:szCs w:val="21"/>
          <w:u w:val="none"/>
          <w:lang w:eastAsia="zh-CN"/>
        </w:rPr>
      </w:pPr>
      <w:r>
        <w:rPr>
          <w:rFonts w:hint="eastAsia" w:ascii="仿宋" w:hAnsi="仿宋" w:eastAsia="仿宋"/>
          <w:szCs w:val="21"/>
          <w:u w:val="single"/>
        </w:rPr>
        <w:t xml:space="preserve"> </w:t>
      </w:r>
      <w:r>
        <w:rPr>
          <w:rFonts w:ascii="仿宋" w:hAnsi="仿宋" w:eastAsia="仿宋"/>
          <w:szCs w:val="21"/>
          <w:u w:val="single"/>
        </w:rPr>
        <w:t xml:space="preserve">              </w:t>
      </w:r>
      <w:r>
        <w:rPr>
          <w:rFonts w:hint="eastAsia" w:ascii="仿宋" w:hAnsi="仿宋" w:eastAsia="仿宋"/>
          <w:szCs w:val="21"/>
          <w:u w:val="none"/>
          <w:lang w:eastAsia="zh-CN"/>
        </w:rPr>
        <w:t>（</w:t>
      </w:r>
      <w:r>
        <w:rPr>
          <w:rFonts w:hint="eastAsia" w:ascii="仿宋" w:hAnsi="仿宋" w:eastAsia="仿宋"/>
          <w:szCs w:val="21"/>
          <w:u w:val="none"/>
          <w:lang w:val="en-US" w:eastAsia="zh-CN"/>
        </w:rPr>
        <w:t>人</w:t>
      </w:r>
      <w:r>
        <w:rPr>
          <w:rFonts w:hint="eastAsia" w:ascii="仿宋" w:hAnsi="仿宋" w:eastAsia="仿宋"/>
          <w:szCs w:val="21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210" w:firstLineChars="100"/>
        <w:textAlignment w:val="auto"/>
        <w:rPr>
          <w:rFonts w:hint="eastAsia" w:ascii="仿宋" w:hAnsi="仿宋" w:eastAsia="仿宋"/>
          <w:szCs w:val="21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黑体" w:hAnsi="黑体" w:eastAsia="黑体"/>
          <w:sz w:val="30"/>
          <w:szCs w:val="30"/>
          <w:lang w:eastAsia="zh-CN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>二、</w:t>
      </w:r>
      <w:r>
        <w:rPr>
          <w:rFonts w:hint="eastAsia" w:ascii="黑体" w:hAnsi="黑体" w:eastAsia="黑体"/>
          <w:sz w:val="30"/>
          <w:szCs w:val="30"/>
          <w:lang w:eastAsia="zh-CN"/>
        </w:rPr>
        <w:t>企（事业）单位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冷链业务发展情况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  <w:t>5.冷链物流服务模式</w:t>
      </w:r>
      <w:r>
        <w:rPr>
          <w:rFonts w:hint="eastAsia" w:ascii="楷体_GB2312" w:hAnsi="楷体_GB2312" w:eastAsia="楷体_GB2312" w:cs="楷体_GB2312"/>
          <w:b w:val="0"/>
          <w:bCs w:val="0"/>
          <w:sz w:val="24"/>
          <w:szCs w:val="24"/>
          <w:lang w:val="en-US" w:eastAsia="zh-CN"/>
        </w:rPr>
        <w:t>（可多选）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宋体" w:hAnsi="宋体"/>
        </w:rPr>
        <w:t>□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综合冷链物流</w:t>
      </w:r>
      <w:r>
        <w:rPr>
          <w:rFonts w:hint="eastAsia" w:ascii="仿宋" w:hAnsi="仿宋" w:eastAsia="仿宋" w:cs="Times New Roman"/>
          <w:szCs w:val="21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□运输型冷链物流</w:t>
      </w:r>
      <w:r>
        <w:rPr>
          <w:rFonts w:hint="eastAsia" w:ascii="宋体" w:hAnsi="宋体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 xml:space="preserve">□仓储型冷链物流   </w:t>
      </w:r>
      <w:r>
        <w:rPr>
          <w:rFonts w:hint="eastAsia" w:ascii="宋体" w:hAnsi="宋体"/>
        </w:rPr>
        <w:t>□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平台型冷链物流</w:t>
      </w:r>
      <w:r>
        <w:rPr>
          <w:rFonts w:hint="eastAsia" w:ascii="宋体" w:hAnsi="宋体"/>
          <w:lang w:val="en-US" w:eastAsia="zh-CN"/>
        </w:rPr>
        <w:t xml:space="preserve">       </w:t>
      </w:r>
      <w:r>
        <w:rPr>
          <w:rFonts w:hint="eastAsia" w:ascii="宋体" w:hAnsi="宋体"/>
        </w:rPr>
        <w:t>□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供应链型冷链物流 </w:t>
      </w:r>
      <w:r>
        <w:rPr>
          <w:rFonts w:hint="eastAsia" w:ascii="宋体" w:hAnsi="宋体"/>
        </w:rPr>
        <w:t>□</w:t>
      </w:r>
      <w:r>
        <w:rPr>
          <w:rFonts w:hint="eastAsia" w:ascii="仿宋_GB2312" w:hAnsi="仿宋_GB2312" w:eastAsia="仿宋_GB2312" w:cs="仿宋_GB2312"/>
          <w:lang w:val="en-US" w:eastAsia="zh-CN"/>
        </w:rPr>
        <w:t>电商型冷链物流</w:t>
      </w:r>
      <w:r>
        <w:rPr>
          <w:rFonts w:hint="eastAsia" w:ascii="宋体" w:hAnsi="宋体"/>
          <w:lang w:val="en-US" w:eastAsia="zh-CN"/>
        </w:rPr>
        <w:t xml:space="preserve">     </w:t>
      </w:r>
      <w:r>
        <w:rPr>
          <w:rFonts w:hint="eastAsia" w:ascii="宋体" w:hAnsi="宋体"/>
        </w:rPr>
        <w:t>□</w:t>
      </w:r>
      <w:r>
        <w:rPr>
          <w:rFonts w:hint="eastAsia" w:ascii="仿宋_GB2312" w:hAnsi="仿宋_GB2312" w:eastAsia="仿宋_GB2312" w:cs="仿宋_GB2312"/>
          <w:lang w:val="en-US" w:eastAsia="zh-CN"/>
        </w:rPr>
        <w:t>城市配送型冷链物流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Cs w:val="21"/>
          <w:u w:val="none"/>
          <w:lang w:eastAsia="zh-CN"/>
        </w:rPr>
      </w:pPr>
      <w:r>
        <w:rPr>
          <w:rFonts w:hint="eastAsia" w:ascii="宋体" w:hAnsi="宋体"/>
        </w:rPr>
        <w:t>□</w:t>
      </w:r>
      <w:r>
        <w:rPr>
          <w:rFonts w:hint="eastAsia" w:ascii="仿宋_GB2312" w:hAnsi="仿宋_GB2312" w:eastAsia="仿宋_GB2312" w:cs="仿宋_GB2312"/>
          <w:lang w:val="en-US" w:eastAsia="zh-CN"/>
        </w:rPr>
        <w:t>其他</w:t>
      </w:r>
      <w:r>
        <w:rPr>
          <w:rFonts w:hint="eastAsia" w:ascii="仿宋" w:hAnsi="仿宋" w:eastAsia="仿宋"/>
          <w:szCs w:val="21"/>
          <w:u w:val="single"/>
        </w:rPr>
        <w:t xml:space="preserve"> </w:t>
      </w:r>
      <w:r>
        <w:rPr>
          <w:rFonts w:ascii="仿宋" w:hAnsi="仿宋" w:eastAsia="仿宋"/>
          <w:szCs w:val="21"/>
          <w:u w:val="single"/>
        </w:rPr>
        <w:t xml:space="preserve">              </w:t>
      </w:r>
      <w:r>
        <w:rPr>
          <w:rFonts w:hint="eastAsia" w:ascii="仿宋" w:hAnsi="仿宋" w:eastAsia="仿宋"/>
          <w:szCs w:val="21"/>
          <w:u w:val="none"/>
          <w:lang w:eastAsia="zh-CN"/>
        </w:rPr>
        <w:t>（说明</w:t>
      </w:r>
      <w:r>
        <w:rPr>
          <w:rFonts w:hint="eastAsia" w:ascii="仿宋" w:hAnsi="仿宋" w:eastAsia="仿宋"/>
          <w:szCs w:val="21"/>
          <w:u w:val="none"/>
          <w:lang w:val="en-US" w:eastAsia="zh-CN"/>
        </w:rPr>
        <w:t>模式类型</w:t>
      </w:r>
      <w:r>
        <w:rPr>
          <w:rFonts w:hint="eastAsia" w:ascii="仿宋" w:hAnsi="仿宋" w:eastAsia="仿宋"/>
          <w:szCs w:val="21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  <w:t>6.冷链物流业务类型</w:t>
      </w:r>
      <w:r>
        <w:rPr>
          <w:rFonts w:hint="eastAsia" w:ascii="楷体_GB2312" w:hAnsi="楷体_GB2312" w:eastAsia="楷体_GB2312" w:cs="楷体_GB2312"/>
          <w:b w:val="0"/>
          <w:bCs w:val="0"/>
          <w:sz w:val="24"/>
          <w:szCs w:val="24"/>
          <w:lang w:val="en-US" w:eastAsia="zh-CN"/>
        </w:rPr>
        <w:t>（可多选）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□冷链仓储   □干线运输   □城市配送   □零担运输   □供应链服务  □冷链宅配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□冷链园区   □增值服务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default" w:ascii="楷体_GB2312" w:hAnsi="楷体_GB2312" w:eastAsia="楷体_GB2312" w:cs="楷体_GB2312"/>
          <w:b/>
          <w:bCs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  <w:t>7.冷链物流细分领域</w:t>
      </w:r>
      <w:r>
        <w:rPr>
          <w:rFonts w:hint="eastAsia" w:ascii="楷体_GB2312" w:hAnsi="楷体_GB2312" w:eastAsia="楷体_GB2312" w:cs="楷体_GB2312"/>
          <w:b w:val="0"/>
          <w:bCs w:val="0"/>
          <w:sz w:val="24"/>
          <w:szCs w:val="24"/>
          <w:lang w:val="en-US" w:eastAsia="zh-CN"/>
        </w:rPr>
        <w:t>（可多选）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 xml:space="preserve">□果蔬类    □肉禽蛋类及其制品    □水产品及其制品    □乳制品    □速冻食品  □医药类     □饮料饮品    □餐饮原料    □鲜花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Cs w:val="21"/>
          <w:u w:val="none"/>
          <w:lang w:eastAsia="zh-CN"/>
        </w:rPr>
      </w:pPr>
      <w:r>
        <w:rPr>
          <w:rFonts w:hint="eastAsia" w:ascii="宋体" w:hAnsi="宋体"/>
        </w:rPr>
        <w:t>□</w:t>
      </w:r>
      <w:r>
        <w:rPr>
          <w:rFonts w:hint="eastAsia" w:ascii="仿宋_GB2312" w:hAnsi="仿宋_GB2312" w:eastAsia="仿宋_GB2312" w:cs="仿宋_GB2312"/>
          <w:lang w:val="en-US" w:eastAsia="zh-CN"/>
        </w:rPr>
        <w:t>其他</w:t>
      </w:r>
      <w:r>
        <w:rPr>
          <w:rFonts w:hint="eastAsia" w:ascii="仿宋" w:hAnsi="仿宋" w:eastAsia="仿宋"/>
          <w:szCs w:val="21"/>
          <w:u w:val="single"/>
        </w:rPr>
        <w:t xml:space="preserve"> </w:t>
      </w:r>
      <w:r>
        <w:rPr>
          <w:rFonts w:ascii="仿宋" w:hAnsi="仿宋" w:eastAsia="仿宋"/>
          <w:szCs w:val="21"/>
          <w:u w:val="single"/>
        </w:rPr>
        <w:t xml:space="preserve">              </w:t>
      </w:r>
      <w:r>
        <w:rPr>
          <w:rFonts w:hint="eastAsia" w:ascii="仿宋" w:hAnsi="仿宋" w:eastAsia="仿宋"/>
          <w:szCs w:val="21"/>
          <w:u w:val="none"/>
          <w:lang w:eastAsia="zh-CN"/>
        </w:rPr>
        <w:t>（说明</w:t>
      </w:r>
      <w:r>
        <w:rPr>
          <w:rFonts w:hint="eastAsia" w:ascii="仿宋" w:hAnsi="仿宋" w:eastAsia="仿宋"/>
          <w:szCs w:val="21"/>
          <w:u w:val="none"/>
          <w:lang w:val="en-US" w:eastAsia="zh-CN"/>
        </w:rPr>
        <w:t>细分领域</w:t>
      </w:r>
      <w:r>
        <w:rPr>
          <w:rFonts w:hint="eastAsia" w:ascii="仿宋" w:hAnsi="仿宋" w:eastAsia="仿宋"/>
          <w:szCs w:val="21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  <w:t>8.运营主体</w:t>
      </w:r>
      <w:r>
        <w:rPr>
          <w:rFonts w:hint="eastAsia" w:ascii="楷体_GB2312" w:hAnsi="楷体_GB2312" w:eastAsia="楷体_GB2312" w:cs="楷体_GB2312"/>
          <w:b w:val="0"/>
          <w:bCs w:val="0"/>
          <w:sz w:val="24"/>
          <w:szCs w:val="24"/>
          <w:lang w:val="en-US" w:eastAsia="zh-CN"/>
        </w:rPr>
        <w:t>（可多选）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</w:rPr>
        <w:t>□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企（事业）单位自营物流</w:t>
      </w:r>
      <w:r>
        <w:rPr>
          <w:rFonts w:hint="eastAsia" w:ascii="仿宋" w:hAnsi="仿宋" w:eastAsia="仿宋" w:cs="Times New Roman"/>
          <w:szCs w:val="21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□第三方物流</w:t>
      </w:r>
      <w:r>
        <w:rPr>
          <w:rFonts w:hint="eastAsia" w:ascii="宋体" w:hAnsi="宋体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 xml:space="preserve">□冷链物流园区开发商   </w:t>
      </w:r>
      <w:r>
        <w:rPr>
          <w:rFonts w:hint="eastAsia" w:ascii="宋体" w:hAnsi="宋体"/>
        </w:rPr>
        <w:t>□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冷链物流园区运营商</w:t>
      </w:r>
      <w:r>
        <w:rPr>
          <w:rFonts w:hint="eastAsia" w:ascii="宋体" w:hAnsi="宋体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楷体_GB2312" w:hAnsi="楷体_GB2312" w:eastAsia="楷体_GB2312" w:cs="楷体_GB2312"/>
          <w:b/>
          <w:bCs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  <w:t>9.</w:t>
      </w:r>
      <w:r>
        <w:rPr>
          <w:rFonts w:hint="default" w:ascii="楷体_GB2312" w:hAnsi="楷体_GB2312" w:eastAsia="楷体_GB2312" w:cs="楷体_GB2312"/>
          <w:b/>
          <w:bCs/>
          <w:sz w:val="24"/>
          <w:szCs w:val="24"/>
          <w:lang w:val="en-US" w:eastAsia="zh-CN"/>
        </w:rPr>
        <w:t>是否有</w:t>
      </w: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  <w:t>冷链信息系统/平台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Cs w:val="21"/>
          <w:lang w:val="en-US" w:eastAsia="zh-CN"/>
        </w:rPr>
      </w:pPr>
      <w:r>
        <w:rPr>
          <w:rFonts w:hint="eastAsia" w:ascii="宋体" w:hAnsi="宋体"/>
        </w:rPr>
        <w:t>□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是</w:t>
      </w:r>
      <w:r>
        <w:rPr>
          <w:rFonts w:hint="eastAsia" w:ascii="仿宋" w:hAnsi="仿宋" w:eastAsia="仿宋" w:cs="Times New Roman"/>
          <w:szCs w:val="21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 xml:space="preserve"> □否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楷体_GB2312" w:hAnsi="楷体_GB2312" w:eastAsia="楷体_GB2312" w:cs="楷体_GB2312"/>
          <w:b/>
          <w:bCs/>
          <w:spacing w:val="-6"/>
          <w:kern w:val="10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-6"/>
          <w:kern w:val="10"/>
          <w:sz w:val="24"/>
          <w:szCs w:val="24"/>
          <w:lang w:val="en-US" w:eastAsia="zh-CN"/>
        </w:rPr>
        <w:t>10.公司的冷链信息系统/平台是否能对冷链物流进行全程温湿度监控和环境调整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□超90%的冷链流通环节能实现此功能，能及时进行实时监控和环境调整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□超75%的冷链流通环节能实现实时监控和环境调整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□超50%的冷链运输能实现实时监控和环境调整，但仍存在大量的运单无法实现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□能够进行实时监控和环境调整的冷链物流运输量低于50%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□尚不能实现实时监控和环境调整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楷体_GB2312" w:hAnsi="楷体_GB2312" w:eastAsia="楷体_GB2312" w:cs="楷体_GB2312"/>
          <w:b/>
          <w:bCs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  <w:t>11.主要服务的细分领域及年冷链流通情况为</w:t>
      </w:r>
      <w:r>
        <w:rPr>
          <w:rFonts w:hint="eastAsia" w:ascii="楷体_GB2312" w:hAnsi="楷体_GB2312" w:eastAsia="楷体_GB2312" w:cs="楷体_GB2312"/>
          <w:b w:val="0"/>
          <w:bCs w:val="0"/>
          <w:sz w:val="24"/>
          <w:szCs w:val="24"/>
          <w:lang w:val="en-US" w:eastAsia="zh-CN"/>
        </w:rPr>
        <w:t>（可多选）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pacing w:val="-11"/>
          <w:sz w:val="20"/>
          <w:szCs w:val="2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-11"/>
          <w:sz w:val="24"/>
          <w:szCs w:val="24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pacing w:val="-11"/>
          <w:sz w:val="20"/>
          <w:szCs w:val="20"/>
          <w:lang w:val="en-US" w:eastAsia="zh-CN"/>
        </w:rPr>
        <w:t>注：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pacing w:val="-11"/>
          <w:sz w:val="20"/>
          <w:szCs w:val="20"/>
          <w:lang w:val="en-US" w:eastAsia="zh-CN"/>
        </w:rPr>
        <w:t>冷链物流流通率=实际采用冷链物流方式流通的产品量/应当采用冷链物流方式流通的产品总量；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34" w:firstLineChars="300"/>
        <w:textAlignment w:val="auto"/>
        <w:rPr>
          <w:rFonts w:hint="default" w:ascii="楷体_GB2312" w:hAnsi="楷体_GB2312" w:eastAsia="楷体_GB2312" w:cs="楷体_GB2312"/>
          <w:b/>
          <w:bCs/>
          <w:spacing w:val="-11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pacing w:val="-11"/>
          <w:sz w:val="20"/>
          <w:szCs w:val="20"/>
          <w:lang w:val="en-US" w:eastAsia="zh-CN"/>
        </w:rPr>
        <w:t>流通环节产品腐损率=冷链流通过程中腐坏损失产品量/应当采用冷链物流方式流通的产品总量</w:t>
      </w:r>
      <w:r>
        <w:rPr>
          <w:rFonts w:hint="eastAsia" w:ascii="楷体_GB2312" w:hAnsi="楷体_GB2312" w:eastAsia="楷体_GB2312" w:cs="楷体_GB2312"/>
          <w:b/>
          <w:bCs/>
          <w:spacing w:val="-11"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Cs w:val="21"/>
          <w:lang w:val="en-US" w:eastAsia="zh-CN"/>
        </w:rPr>
        <w:t>果蔬类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（年冷链物流流通率</w:t>
      </w:r>
      <w:r>
        <w:rPr>
          <w:rFonts w:hint="eastAsia" w:ascii="仿宋_GB2312" w:hAnsi="仿宋_GB2312" w:eastAsia="仿宋_GB2312" w:cs="仿宋_GB2312"/>
          <w:szCs w:val="21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%；流通环节产品腐损率</w:t>
      </w:r>
      <w:r>
        <w:rPr>
          <w:rFonts w:hint="eastAsia" w:ascii="仿宋_GB2312" w:hAnsi="仿宋_GB2312" w:eastAsia="仿宋_GB2312" w:cs="仿宋_GB2312"/>
          <w:szCs w:val="21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%）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Cs w:val="21"/>
          <w:lang w:val="en-US" w:eastAsia="zh-CN"/>
        </w:rPr>
        <w:t>肉禽蛋类及其制品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（年冷链物流流通率</w:t>
      </w:r>
      <w:r>
        <w:rPr>
          <w:rFonts w:hint="eastAsia" w:ascii="仿宋_GB2312" w:hAnsi="仿宋_GB2312" w:eastAsia="仿宋_GB2312" w:cs="仿宋_GB2312"/>
          <w:szCs w:val="21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%；流通环节产品腐损率</w:t>
      </w:r>
      <w:r>
        <w:rPr>
          <w:rFonts w:hint="eastAsia" w:ascii="仿宋_GB2312" w:hAnsi="仿宋_GB2312" w:eastAsia="仿宋_GB2312" w:cs="仿宋_GB2312"/>
          <w:szCs w:val="21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%）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Cs w:val="21"/>
          <w:lang w:val="en-US" w:eastAsia="zh-CN"/>
        </w:rPr>
        <w:t>水产品及其制品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（年冷链物流流通率</w:t>
      </w:r>
      <w:r>
        <w:rPr>
          <w:rFonts w:hint="eastAsia" w:ascii="仿宋_GB2312" w:hAnsi="仿宋_GB2312" w:eastAsia="仿宋_GB2312" w:cs="仿宋_GB2312"/>
          <w:szCs w:val="21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%；流通环节产品腐损率</w:t>
      </w:r>
      <w:r>
        <w:rPr>
          <w:rFonts w:hint="eastAsia" w:ascii="仿宋_GB2312" w:hAnsi="仿宋_GB2312" w:eastAsia="仿宋_GB2312" w:cs="仿宋_GB2312"/>
          <w:szCs w:val="21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%）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Cs w:val="21"/>
          <w:lang w:val="en-US" w:eastAsia="zh-CN"/>
        </w:rPr>
        <w:t>乳制品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（年冷链物流流通率</w:t>
      </w:r>
      <w:r>
        <w:rPr>
          <w:rFonts w:hint="eastAsia" w:ascii="仿宋_GB2312" w:hAnsi="仿宋_GB2312" w:eastAsia="仿宋_GB2312" w:cs="仿宋_GB2312"/>
          <w:szCs w:val="21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%；流通环节产品腐损率</w:t>
      </w:r>
      <w:r>
        <w:rPr>
          <w:rFonts w:hint="eastAsia" w:ascii="仿宋_GB2312" w:hAnsi="仿宋_GB2312" w:eastAsia="仿宋_GB2312" w:cs="仿宋_GB2312"/>
          <w:szCs w:val="21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%）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Cs w:val="21"/>
          <w:lang w:val="en-US" w:eastAsia="zh-CN"/>
        </w:rPr>
        <w:t>速冻食品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（年冷链物流流通率</w:t>
      </w:r>
      <w:r>
        <w:rPr>
          <w:rFonts w:hint="eastAsia" w:ascii="仿宋_GB2312" w:hAnsi="仿宋_GB2312" w:eastAsia="仿宋_GB2312" w:cs="仿宋_GB2312"/>
          <w:szCs w:val="21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%；流通环节产品腐损率</w:t>
      </w:r>
      <w:r>
        <w:rPr>
          <w:rFonts w:hint="eastAsia" w:ascii="仿宋_GB2312" w:hAnsi="仿宋_GB2312" w:eastAsia="仿宋_GB2312" w:cs="仿宋_GB2312"/>
          <w:szCs w:val="21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%）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Cs w:val="21"/>
          <w:lang w:val="en-US" w:eastAsia="zh-CN"/>
        </w:rPr>
        <w:t>医药类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（年冷链物流流通率</w:t>
      </w:r>
      <w:r>
        <w:rPr>
          <w:rFonts w:hint="eastAsia" w:ascii="仿宋_GB2312" w:hAnsi="仿宋_GB2312" w:eastAsia="仿宋_GB2312" w:cs="仿宋_GB2312"/>
          <w:szCs w:val="21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%；流通环节产品腐损率</w:t>
      </w:r>
      <w:r>
        <w:rPr>
          <w:rFonts w:hint="eastAsia" w:ascii="仿宋_GB2312" w:hAnsi="仿宋_GB2312" w:eastAsia="仿宋_GB2312" w:cs="仿宋_GB2312"/>
          <w:szCs w:val="21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%）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Cs w:val="21"/>
          <w:lang w:val="en-US" w:eastAsia="zh-CN"/>
        </w:rPr>
        <w:t>饮料饮品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（年冷链物流流通率</w:t>
      </w:r>
      <w:r>
        <w:rPr>
          <w:rFonts w:hint="eastAsia" w:ascii="仿宋_GB2312" w:hAnsi="仿宋_GB2312" w:eastAsia="仿宋_GB2312" w:cs="仿宋_GB2312"/>
          <w:szCs w:val="21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%；流通环节产品腐损率</w:t>
      </w:r>
      <w:r>
        <w:rPr>
          <w:rFonts w:hint="eastAsia" w:ascii="仿宋_GB2312" w:hAnsi="仿宋_GB2312" w:eastAsia="仿宋_GB2312" w:cs="仿宋_GB2312"/>
          <w:szCs w:val="21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%）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Cs w:val="21"/>
          <w:lang w:val="en-US" w:eastAsia="zh-CN"/>
        </w:rPr>
        <w:t>餐饮原料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（年冷链物流流通率</w:t>
      </w:r>
      <w:r>
        <w:rPr>
          <w:rFonts w:hint="eastAsia" w:ascii="仿宋_GB2312" w:hAnsi="仿宋_GB2312" w:eastAsia="仿宋_GB2312" w:cs="仿宋_GB2312"/>
          <w:szCs w:val="21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%；流通环节产品腐损率</w:t>
      </w:r>
      <w:r>
        <w:rPr>
          <w:rFonts w:hint="eastAsia" w:ascii="仿宋_GB2312" w:hAnsi="仿宋_GB2312" w:eastAsia="仿宋_GB2312" w:cs="仿宋_GB2312"/>
          <w:szCs w:val="21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%）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Cs w:val="21"/>
          <w:lang w:val="en-US" w:eastAsia="zh-CN"/>
        </w:rPr>
        <w:t>鲜花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（年冷链物流流通率</w:t>
      </w:r>
      <w:r>
        <w:rPr>
          <w:rFonts w:hint="eastAsia" w:ascii="仿宋_GB2312" w:hAnsi="仿宋_GB2312" w:eastAsia="仿宋_GB2312" w:cs="仿宋_GB2312"/>
          <w:szCs w:val="21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%；流通环节产品腐损率</w:t>
      </w:r>
      <w:r>
        <w:rPr>
          <w:rFonts w:hint="eastAsia" w:ascii="仿宋_GB2312" w:hAnsi="仿宋_GB2312" w:eastAsia="仿宋_GB2312" w:cs="仿宋_GB2312"/>
          <w:szCs w:val="21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%）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>三、</w:t>
      </w:r>
      <w:r>
        <w:rPr>
          <w:rFonts w:hint="eastAsia" w:ascii="黑体" w:hAnsi="黑体" w:eastAsia="黑体"/>
          <w:sz w:val="30"/>
          <w:szCs w:val="30"/>
          <w:lang w:eastAsia="zh-CN"/>
        </w:rPr>
        <w:t>企（事业）单位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冷库现状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  <w:t>12.冷库总规模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default" w:ascii="仿宋_GB2312" w:hAnsi="仿宋_GB2312" w:eastAsia="仿宋_GB2312" w:cs="仿宋_GB2312"/>
          <w:szCs w:val="21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Cs w:val="21"/>
          <w:u w:val="none"/>
          <w:lang w:val="en-US" w:eastAsia="zh-CN"/>
        </w:rPr>
        <w:t>建成时间</w:t>
      </w:r>
      <w:r>
        <w:rPr>
          <w:rFonts w:hint="eastAsia" w:ascii="仿宋_GB2312" w:hAnsi="仿宋_GB2312" w:eastAsia="仿宋_GB2312" w:cs="仿宋_GB2312"/>
          <w:szCs w:val="21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Cs w:val="21"/>
          <w:u w:val="none"/>
          <w:lang w:val="en-US" w:eastAsia="zh-CN"/>
        </w:rPr>
        <w:t xml:space="preserve">  冷库备案总投资</w:t>
      </w:r>
      <w:r>
        <w:rPr>
          <w:rFonts w:hint="eastAsia" w:ascii="仿宋_GB2312" w:hAnsi="仿宋_GB2312" w:eastAsia="仿宋_GB2312" w:cs="仿宋_GB2312"/>
          <w:szCs w:val="21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Cs w:val="21"/>
          <w:u w:val="none"/>
          <w:lang w:val="en-US" w:eastAsia="zh-CN"/>
        </w:rPr>
        <w:t>（万元）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_GB2312" w:hAnsi="仿宋_GB2312" w:eastAsia="仿宋_GB2312" w:cs="仿宋_GB2312"/>
          <w:szCs w:val="21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Cs w:val="21"/>
          <w:u w:val="none"/>
          <w:lang w:val="en-US" w:eastAsia="zh-CN"/>
        </w:rPr>
        <w:t>总体库容规模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Cs w:val="21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Cs w:val="21"/>
          <w:u w:val="none"/>
          <w:lang w:val="en-US" w:eastAsia="zh-CN"/>
        </w:rPr>
        <w:t>万吨</w:t>
      </w:r>
      <w:r>
        <w:rPr>
          <w:rFonts w:hint="eastAsia" w:ascii="仿宋_GB2312" w:hAnsi="仿宋_GB2312" w:eastAsia="仿宋_GB2312" w:cs="仿宋_GB2312"/>
          <w:szCs w:val="21"/>
          <w:u w:val="none"/>
          <w:lang w:eastAsia="zh-CN"/>
        </w:rPr>
        <w:t>）；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Cs w:val="21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Cs w:val="21"/>
          <w:u w:val="none"/>
          <w:lang w:val="en-US" w:eastAsia="zh-CN"/>
        </w:rPr>
        <w:t>平方米</w:t>
      </w:r>
      <w:r>
        <w:rPr>
          <w:rFonts w:hint="eastAsia" w:ascii="仿宋_GB2312" w:hAnsi="仿宋_GB2312" w:eastAsia="仿宋_GB2312" w:cs="仿宋_GB2312"/>
          <w:szCs w:val="21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 xml:space="preserve"> ；其中温湿度监控体系覆盖面积 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Cs w:val="21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Cs w:val="21"/>
          <w:u w:val="none"/>
          <w:lang w:val="en-US" w:eastAsia="zh-CN"/>
        </w:rPr>
        <w:t>平方米</w:t>
      </w:r>
      <w:r>
        <w:rPr>
          <w:rFonts w:hint="eastAsia" w:ascii="仿宋_GB2312" w:hAnsi="仿宋_GB2312" w:eastAsia="仿宋_GB2312" w:cs="仿宋_GB2312"/>
          <w:szCs w:val="21"/>
          <w:u w:val="none"/>
          <w:lang w:eastAsia="zh-CN"/>
        </w:rPr>
        <w:t>）；</w:t>
      </w:r>
      <w:r>
        <w:rPr>
          <w:rFonts w:hint="eastAsia" w:ascii="仿宋_GB2312" w:hAnsi="仿宋_GB2312" w:eastAsia="仿宋_GB2312" w:cs="仿宋_GB2312"/>
          <w:szCs w:val="21"/>
          <w:u w:val="none"/>
          <w:lang w:val="en-US" w:eastAsia="zh-CN"/>
        </w:rPr>
        <w:t>平均仓库租金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  <w:t>13.冷库分布</w:t>
      </w:r>
      <w:r>
        <w:rPr>
          <w:rFonts w:hint="eastAsia" w:ascii="仿宋_GB2312" w:hAnsi="仿宋_GB2312" w:eastAsia="仿宋_GB2312" w:cs="仿宋_GB2312"/>
          <w:szCs w:val="21"/>
          <w:u w:val="none"/>
          <w:lang w:val="en-US" w:eastAsia="zh-CN"/>
        </w:rPr>
        <w:t>（请列举企（事业）单位涉及所有库房）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798"/>
        <w:gridCol w:w="829"/>
        <w:gridCol w:w="1181"/>
        <w:gridCol w:w="1091"/>
        <w:gridCol w:w="1041"/>
        <w:gridCol w:w="1171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冷库名称</w:t>
            </w:r>
          </w:p>
        </w:tc>
        <w:tc>
          <w:tcPr>
            <w:tcW w:w="17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冷库地址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（具体乡镇街道）</w:t>
            </w:r>
          </w:p>
        </w:tc>
        <w:tc>
          <w:tcPr>
            <w:tcW w:w="8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品类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冷库面积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（平方米）</w:t>
            </w:r>
          </w:p>
        </w:tc>
        <w:tc>
          <w:tcPr>
            <w:tcW w:w="10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库容规模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（</w:t>
            </w:r>
            <w:r>
              <w:rPr>
                <w:rFonts w:hint="eastAsia" w:ascii="黑体" w:hAnsi="黑体" w:eastAsia="黑体" w:cs="黑体"/>
                <w:szCs w:val="21"/>
                <w:u w:val="none"/>
                <w:lang w:val="en-US" w:eastAsia="zh-CN"/>
              </w:rPr>
              <w:t>万吨</w:t>
            </w: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10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周转率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（%）</w:t>
            </w:r>
          </w:p>
        </w:tc>
        <w:tc>
          <w:tcPr>
            <w:tcW w:w="11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自建/共建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租赁</w:t>
            </w:r>
          </w:p>
        </w:tc>
        <w:tc>
          <w:tcPr>
            <w:tcW w:w="11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冷库租金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default" w:ascii="楷体_GB2312" w:hAnsi="楷体_GB2312" w:eastAsia="楷体_GB2312" w:cs="楷体_GB2312"/>
          <w:b/>
          <w:bCs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  <w:t>14.按温度区分冷库类型统计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default" w:ascii="Times New Roman" w:hAnsi="Times New Roman" w:eastAsia="仿宋_GB2312" w:cs="Times New Roman"/>
          <w:szCs w:val="21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zCs w:val="21"/>
          <w:lang w:val="en-US" w:eastAsia="zh-CN"/>
        </w:rPr>
        <w:t>高温冷库</w:t>
      </w:r>
      <w:r>
        <w:rPr>
          <w:rFonts w:hint="eastAsia" w:ascii="Times New Roman" w:hAnsi="Times New Roman" w:eastAsia="仿宋_GB2312" w:cs="Times New Roman"/>
          <w:szCs w:val="21"/>
          <w:lang w:val="en-US" w:eastAsia="zh-CN"/>
        </w:rPr>
        <w:t>（恒温库）</w:t>
      </w:r>
      <w:r>
        <w:rPr>
          <w:rFonts w:hint="default" w:ascii="Times New Roman" w:hAnsi="Times New Roman" w:eastAsia="仿宋_GB2312" w:cs="Times New Roman"/>
          <w:szCs w:val="21"/>
          <w:lang w:val="en-US" w:eastAsia="zh-CN"/>
        </w:rPr>
        <w:t>（5℃—15℃）</w:t>
      </w:r>
      <w:r>
        <w:rPr>
          <w:rFonts w:hint="default" w:ascii="Times New Roman" w:hAnsi="Times New Roman" w:eastAsia="仿宋_GB2312" w:cs="Times New Roman"/>
          <w:szCs w:val="21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szCs w:val="21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Cs w:val="21"/>
          <w:u w:val="none"/>
          <w:lang w:val="en-US" w:eastAsia="zh-CN"/>
        </w:rPr>
        <w:t>立方米</w:t>
      </w:r>
      <w:r>
        <w:rPr>
          <w:rFonts w:hint="default" w:ascii="Times New Roman" w:hAnsi="Times New Roman" w:eastAsia="仿宋_GB2312" w:cs="Times New Roman"/>
          <w:szCs w:val="21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Cs w:val="21"/>
          <w:lang w:val="en-US" w:eastAsia="zh-CN"/>
        </w:rPr>
        <w:t xml:space="preserve"> ；</w:t>
      </w:r>
      <w:r>
        <w:rPr>
          <w:rFonts w:hint="default" w:ascii="Times New Roman" w:hAnsi="Times New Roman" w:eastAsia="仿宋_GB2312" w:cs="Times New Roman"/>
          <w:szCs w:val="21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szCs w:val="21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Cs w:val="21"/>
          <w:u w:val="none"/>
          <w:lang w:val="en-US" w:eastAsia="zh-CN"/>
        </w:rPr>
        <w:t>吨</w:t>
      </w:r>
      <w:r>
        <w:rPr>
          <w:rFonts w:hint="default" w:ascii="Times New Roman" w:hAnsi="Times New Roman" w:eastAsia="仿宋_GB2312" w:cs="Times New Roman"/>
          <w:szCs w:val="21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default" w:ascii="Times New Roman" w:hAnsi="Times New Roman" w:eastAsia="仿宋_GB2312" w:cs="Times New Roman"/>
          <w:szCs w:val="21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zCs w:val="21"/>
          <w:lang w:val="en-US" w:eastAsia="zh-CN"/>
        </w:rPr>
        <w:t>中温冷库</w:t>
      </w:r>
      <w:r>
        <w:rPr>
          <w:rFonts w:hint="eastAsia" w:ascii="Times New Roman" w:hAnsi="Times New Roman" w:eastAsia="仿宋_GB2312" w:cs="Times New Roman"/>
          <w:szCs w:val="21"/>
          <w:lang w:val="en-US" w:eastAsia="zh-CN"/>
        </w:rPr>
        <w:t>（冷藏库）</w:t>
      </w:r>
      <w:r>
        <w:rPr>
          <w:rFonts w:hint="default" w:ascii="Times New Roman" w:hAnsi="Times New Roman" w:eastAsia="仿宋_GB2312" w:cs="Times New Roman"/>
          <w:szCs w:val="21"/>
          <w:lang w:val="en-US" w:eastAsia="zh-CN"/>
        </w:rPr>
        <w:t>（-5℃—+5℃）</w:t>
      </w:r>
      <w:r>
        <w:rPr>
          <w:rFonts w:hint="default" w:ascii="Times New Roman" w:hAnsi="Times New Roman" w:eastAsia="仿宋_GB2312" w:cs="Times New Roman"/>
          <w:szCs w:val="21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szCs w:val="21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Cs w:val="21"/>
          <w:u w:val="none"/>
          <w:lang w:val="en-US" w:eastAsia="zh-CN"/>
        </w:rPr>
        <w:t>立方米</w:t>
      </w:r>
      <w:r>
        <w:rPr>
          <w:rFonts w:hint="default" w:ascii="Times New Roman" w:hAnsi="Times New Roman" w:eastAsia="仿宋_GB2312" w:cs="Times New Roman"/>
          <w:szCs w:val="21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Cs w:val="21"/>
          <w:lang w:val="en-US" w:eastAsia="zh-CN"/>
        </w:rPr>
        <w:t xml:space="preserve"> ；</w:t>
      </w:r>
      <w:r>
        <w:rPr>
          <w:rFonts w:hint="default" w:ascii="Times New Roman" w:hAnsi="Times New Roman" w:eastAsia="仿宋_GB2312" w:cs="Times New Roman"/>
          <w:szCs w:val="21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szCs w:val="21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Cs w:val="21"/>
          <w:u w:val="none"/>
          <w:lang w:val="en-US" w:eastAsia="zh-CN"/>
        </w:rPr>
        <w:t>吨</w:t>
      </w:r>
      <w:r>
        <w:rPr>
          <w:rFonts w:hint="default" w:ascii="Times New Roman" w:hAnsi="Times New Roman" w:eastAsia="仿宋_GB2312" w:cs="Times New Roman"/>
          <w:szCs w:val="21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default" w:ascii="Times New Roman" w:hAnsi="Times New Roman" w:eastAsia="仿宋_GB2312" w:cs="Times New Roman"/>
          <w:szCs w:val="21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zCs w:val="21"/>
          <w:lang w:val="en-US" w:eastAsia="zh-CN"/>
        </w:rPr>
        <w:t>低温冷库</w:t>
      </w:r>
      <w:r>
        <w:rPr>
          <w:rFonts w:hint="eastAsia" w:ascii="Times New Roman" w:hAnsi="Times New Roman" w:eastAsia="仿宋_GB2312" w:cs="Times New Roman"/>
          <w:szCs w:val="21"/>
          <w:lang w:val="en-US" w:eastAsia="zh-CN"/>
        </w:rPr>
        <w:t>（冷冻库）</w:t>
      </w:r>
      <w:r>
        <w:rPr>
          <w:rFonts w:hint="default" w:ascii="Times New Roman" w:hAnsi="Times New Roman" w:eastAsia="仿宋_GB2312" w:cs="Times New Roman"/>
          <w:szCs w:val="21"/>
          <w:lang w:val="en-US" w:eastAsia="zh-CN"/>
        </w:rPr>
        <w:t>（-18℃—-25℃）</w:t>
      </w:r>
      <w:r>
        <w:rPr>
          <w:rFonts w:hint="default" w:ascii="Times New Roman" w:hAnsi="Times New Roman" w:eastAsia="仿宋_GB2312" w:cs="Times New Roman"/>
          <w:szCs w:val="21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szCs w:val="21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Cs w:val="21"/>
          <w:u w:val="none"/>
          <w:lang w:val="en-US" w:eastAsia="zh-CN"/>
        </w:rPr>
        <w:t>立方米</w:t>
      </w:r>
      <w:r>
        <w:rPr>
          <w:rFonts w:hint="default" w:ascii="Times New Roman" w:hAnsi="Times New Roman" w:eastAsia="仿宋_GB2312" w:cs="Times New Roman"/>
          <w:szCs w:val="21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Cs w:val="21"/>
          <w:lang w:val="en-US" w:eastAsia="zh-CN"/>
        </w:rPr>
        <w:t xml:space="preserve"> ；</w:t>
      </w:r>
      <w:r>
        <w:rPr>
          <w:rFonts w:hint="default" w:ascii="Times New Roman" w:hAnsi="Times New Roman" w:eastAsia="仿宋_GB2312" w:cs="Times New Roman"/>
          <w:szCs w:val="21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szCs w:val="21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Cs w:val="21"/>
          <w:u w:val="none"/>
          <w:lang w:val="en-US" w:eastAsia="zh-CN"/>
        </w:rPr>
        <w:t>吨</w:t>
      </w:r>
      <w:r>
        <w:rPr>
          <w:rFonts w:hint="default" w:ascii="Times New Roman" w:hAnsi="Times New Roman" w:eastAsia="仿宋_GB2312" w:cs="Times New Roman"/>
          <w:szCs w:val="21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default" w:ascii="Times New Roman" w:hAnsi="Times New Roman" w:eastAsia="仿宋_GB2312" w:cs="Times New Roman"/>
          <w:szCs w:val="21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szCs w:val="21"/>
          <w:lang w:val="en-US" w:eastAsia="zh-CN"/>
        </w:rPr>
        <w:t>速冻</w:t>
      </w:r>
      <w:r>
        <w:rPr>
          <w:rFonts w:hint="default" w:ascii="Times New Roman" w:hAnsi="Times New Roman" w:eastAsia="仿宋_GB2312" w:cs="Times New Roman"/>
          <w:szCs w:val="21"/>
          <w:lang w:val="en-US" w:eastAsia="zh-CN"/>
        </w:rPr>
        <w:t>冷库</w:t>
      </w:r>
      <w:r>
        <w:rPr>
          <w:rFonts w:hint="eastAsia" w:ascii="Times New Roman" w:hAnsi="Times New Roman" w:eastAsia="仿宋_GB2312" w:cs="Times New Roman"/>
          <w:szCs w:val="21"/>
          <w:lang w:val="en-US" w:eastAsia="zh-CN"/>
        </w:rPr>
        <w:t>（急冻库）</w:t>
      </w:r>
      <w:r>
        <w:rPr>
          <w:rFonts w:hint="default" w:ascii="Times New Roman" w:hAnsi="Times New Roman" w:eastAsia="仿宋_GB2312" w:cs="Times New Roman"/>
          <w:szCs w:val="21"/>
          <w:lang w:val="en-US" w:eastAsia="zh-CN"/>
        </w:rPr>
        <w:t>（-</w:t>
      </w:r>
      <w:r>
        <w:rPr>
          <w:rFonts w:hint="eastAsia" w:ascii="Times New Roman" w:hAnsi="Times New Roman" w:eastAsia="仿宋_GB2312" w:cs="Times New Roman"/>
          <w:szCs w:val="21"/>
          <w:lang w:val="en-US" w:eastAsia="zh-CN"/>
        </w:rPr>
        <w:t>40</w:t>
      </w:r>
      <w:r>
        <w:rPr>
          <w:rFonts w:hint="default" w:ascii="Times New Roman" w:hAnsi="Times New Roman" w:eastAsia="仿宋_GB2312" w:cs="Times New Roman"/>
          <w:szCs w:val="21"/>
          <w:lang w:val="en-US" w:eastAsia="zh-CN"/>
        </w:rPr>
        <w:t>℃—-</w:t>
      </w:r>
      <w:r>
        <w:rPr>
          <w:rFonts w:hint="eastAsia" w:ascii="Times New Roman" w:hAnsi="Times New Roman" w:eastAsia="仿宋_GB2312" w:cs="Times New Roman"/>
          <w:szCs w:val="21"/>
          <w:lang w:val="en-US" w:eastAsia="zh-CN"/>
        </w:rPr>
        <w:t>35</w:t>
      </w:r>
      <w:r>
        <w:rPr>
          <w:rFonts w:hint="default" w:ascii="Times New Roman" w:hAnsi="Times New Roman" w:eastAsia="仿宋_GB2312" w:cs="Times New Roman"/>
          <w:szCs w:val="21"/>
          <w:lang w:val="en-US" w:eastAsia="zh-CN"/>
        </w:rPr>
        <w:t>℃）</w:t>
      </w:r>
      <w:r>
        <w:rPr>
          <w:rFonts w:hint="default" w:ascii="Times New Roman" w:hAnsi="Times New Roman" w:eastAsia="仿宋_GB2312" w:cs="Times New Roman"/>
          <w:szCs w:val="21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szCs w:val="21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Cs w:val="21"/>
          <w:u w:val="none"/>
          <w:lang w:val="en-US" w:eastAsia="zh-CN"/>
        </w:rPr>
        <w:t>立方米</w:t>
      </w:r>
      <w:r>
        <w:rPr>
          <w:rFonts w:hint="default" w:ascii="Times New Roman" w:hAnsi="Times New Roman" w:eastAsia="仿宋_GB2312" w:cs="Times New Roman"/>
          <w:szCs w:val="21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Cs w:val="21"/>
          <w:lang w:val="en-US" w:eastAsia="zh-CN"/>
        </w:rPr>
        <w:t xml:space="preserve"> ；</w:t>
      </w:r>
      <w:r>
        <w:rPr>
          <w:rFonts w:hint="default" w:ascii="Times New Roman" w:hAnsi="Times New Roman" w:eastAsia="仿宋_GB2312" w:cs="Times New Roman"/>
          <w:szCs w:val="21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szCs w:val="21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Cs w:val="21"/>
          <w:u w:val="none"/>
          <w:lang w:val="en-US" w:eastAsia="zh-CN"/>
        </w:rPr>
        <w:t>吨</w:t>
      </w:r>
      <w:r>
        <w:rPr>
          <w:rFonts w:hint="default" w:ascii="Times New Roman" w:hAnsi="Times New Roman" w:eastAsia="仿宋_GB2312" w:cs="Times New Roman"/>
          <w:szCs w:val="21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default" w:ascii="Times New Roman" w:hAnsi="Times New Roman" w:eastAsia="仿宋_GB2312" w:cs="Times New Roman"/>
          <w:szCs w:val="21"/>
          <w:lang w:val="en-US" w:eastAsia="zh-CN"/>
        </w:rPr>
      </w:pPr>
      <w:r>
        <w:rPr>
          <w:rFonts w:hint="eastAsia" w:ascii="Times New Roman" w:hAnsi="Times New Roman" w:eastAsia="仿宋_GB2312" w:cs="Times New Roman"/>
          <w:szCs w:val="21"/>
          <w:lang w:val="en-US" w:eastAsia="zh-CN"/>
        </w:rPr>
        <w:t>深冷库（</w:t>
      </w:r>
      <w:r>
        <w:rPr>
          <w:rFonts w:hint="default" w:ascii="Times New Roman" w:hAnsi="Times New Roman" w:eastAsia="仿宋_GB2312" w:cs="Times New Roman"/>
          <w:szCs w:val="21"/>
          <w:lang w:val="en-US" w:eastAsia="zh-CN"/>
        </w:rPr>
        <w:t>超低温库</w:t>
      </w:r>
      <w:r>
        <w:rPr>
          <w:rFonts w:hint="eastAsia" w:ascii="Times New Roman" w:hAnsi="Times New Roman" w:eastAsia="仿宋_GB2312" w:cs="Times New Roman"/>
          <w:szCs w:val="21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Cs w:val="21"/>
          <w:lang w:val="en-US" w:eastAsia="zh-CN"/>
        </w:rPr>
        <w:t>（-60℃—-45℃）</w:t>
      </w:r>
      <w:r>
        <w:rPr>
          <w:rFonts w:hint="default" w:ascii="Times New Roman" w:hAnsi="Times New Roman" w:eastAsia="仿宋_GB2312" w:cs="Times New Roman"/>
          <w:szCs w:val="21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szCs w:val="21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Cs w:val="21"/>
          <w:u w:val="none"/>
          <w:lang w:val="en-US" w:eastAsia="zh-CN"/>
        </w:rPr>
        <w:t>立方米</w:t>
      </w:r>
      <w:r>
        <w:rPr>
          <w:rFonts w:hint="default" w:ascii="Times New Roman" w:hAnsi="Times New Roman" w:eastAsia="仿宋_GB2312" w:cs="Times New Roman"/>
          <w:szCs w:val="21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Cs w:val="21"/>
          <w:lang w:val="en-US" w:eastAsia="zh-CN"/>
        </w:rPr>
        <w:t xml:space="preserve"> ；</w:t>
      </w:r>
      <w:r>
        <w:rPr>
          <w:rFonts w:hint="default" w:ascii="Times New Roman" w:hAnsi="Times New Roman" w:eastAsia="仿宋_GB2312" w:cs="Times New Roman"/>
          <w:szCs w:val="21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szCs w:val="21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Cs w:val="21"/>
          <w:u w:val="none"/>
          <w:lang w:val="en-US" w:eastAsia="zh-CN"/>
        </w:rPr>
        <w:t>吨</w:t>
      </w:r>
      <w:r>
        <w:rPr>
          <w:rFonts w:hint="default" w:ascii="Times New Roman" w:hAnsi="Times New Roman" w:eastAsia="仿宋_GB2312" w:cs="Times New Roman"/>
          <w:szCs w:val="21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default" w:ascii="Times New Roman" w:hAnsi="Times New Roman" w:eastAsia="仿宋_GB2312" w:cs="Times New Roman"/>
          <w:szCs w:val="21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zCs w:val="21"/>
          <w:lang w:val="en-US" w:eastAsia="zh-CN"/>
        </w:rPr>
        <w:t>气调库</w:t>
      </w:r>
      <w:r>
        <w:rPr>
          <w:rFonts w:hint="eastAsia" w:ascii="Times New Roman" w:hAnsi="Times New Roman" w:eastAsia="仿宋_GB2312" w:cs="Times New Roman"/>
          <w:szCs w:val="21"/>
          <w:lang w:val="en-US" w:eastAsia="zh-CN"/>
        </w:rPr>
        <w:t>（保鲜库）</w:t>
      </w:r>
      <w:r>
        <w:rPr>
          <w:rFonts w:hint="default" w:ascii="Times New Roman" w:hAnsi="Times New Roman" w:eastAsia="仿宋_GB2312" w:cs="Times New Roman"/>
          <w:szCs w:val="21"/>
          <w:lang w:val="en-US" w:eastAsia="zh-CN"/>
        </w:rPr>
        <w:t>（-2℃—5℃）</w:t>
      </w:r>
      <w:r>
        <w:rPr>
          <w:rFonts w:hint="default" w:ascii="Times New Roman" w:hAnsi="Times New Roman" w:eastAsia="仿宋_GB2312" w:cs="Times New Roman"/>
          <w:szCs w:val="21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szCs w:val="21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Cs w:val="21"/>
          <w:u w:val="none"/>
          <w:lang w:val="en-US" w:eastAsia="zh-CN"/>
        </w:rPr>
        <w:t>立方米</w:t>
      </w:r>
      <w:r>
        <w:rPr>
          <w:rFonts w:hint="default" w:ascii="Times New Roman" w:hAnsi="Times New Roman" w:eastAsia="仿宋_GB2312" w:cs="Times New Roman"/>
          <w:szCs w:val="21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Cs w:val="21"/>
          <w:lang w:val="en-US" w:eastAsia="zh-CN"/>
        </w:rPr>
        <w:t xml:space="preserve"> ；</w:t>
      </w:r>
      <w:r>
        <w:rPr>
          <w:rFonts w:hint="default" w:ascii="Times New Roman" w:hAnsi="Times New Roman" w:eastAsia="仿宋_GB2312" w:cs="Times New Roman"/>
          <w:szCs w:val="21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szCs w:val="21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Cs w:val="21"/>
          <w:u w:val="none"/>
          <w:lang w:val="en-US" w:eastAsia="zh-CN"/>
        </w:rPr>
        <w:t>吨</w:t>
      </w:r>
      <w:r>
        <w:rPr>
          <w:rFonts w:hint="default" w:ascii="Times New Roman" w:hAnsi="Times New Roman" w:eastAsia="仿宋_GB2312" w:cs="Times New Roman"/>
          <w:szCs w:val="21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default" w:ascii="Times New Roman" w:hAnsi="Times New Roman" w:eastAsia="仿宋_GB2312" w:cs="Times New Roman"/>
          <w:szCs w:val="21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zCs w:val="21"/>
          <w:lang w:val="en-US" w:eastAsia="zh-CN"/>
        </w:rPr>
        <w:t>医药冷库（GSP认证）</w:t>
      </w:r>
      <w:r>
        <w:rPr>
          <w:rFonts w:hint="default" w:ascii="Times New Roman" w:hAnsi="Times New Roman" w:eastAsia="仿宋_GB2312" w:cs="Times New Roman"/>
          <w:szCs w:val="21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szCs w:val="21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Cs w:val="21"/>
          <w:u w:val="none"/>
          <w:lang w:val="en-US" w:eastAsia="zh-CN"/>
        </w:rPr>
        <w:t>立方米</w:t>
      </w:r>
      <w:r>
        <w:rPr>
          <w:rFonts w:hint="default" w:ascii="Times New Roman" w:hAnsi="Times New Roman" w:eastAsia="仿宋_GB2312" w:cs="Times New Roman"/>
          <w:szCs w:val="21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Cs w:val="21"/>
          <w:lang w:val="en-US" w:eastAsia="zh-CN"/>
        </w:rPr>
        <w:t xml:space="preserve"> ；</w:t>
      </w:r>
      <w:r>
        <w:rPr>
          <w:rFonts w:hint="default" w:ascii="Times New Roman" w:hAnsi="Times New Roman" w:eastAsia="仿宋_GB2312" w:cs="Times New Roman"/>
          <w:szCs w:val="21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szCs w:val="21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Cs w:val="21"/>
          <w:u w:val="none"/>
          <w:lang w:val="en-US" w:eastAsia="zh-CN"/>
        </w:rPr>
        <w:t>吨</w:t>
      </w:r>
      <w:r>
        <w:rPr>
          <w:rFonts w:hint="default" w:ascii="Times New Roman" w:hAnsi="Times New Roman" w:eastAsia="仿宋_GB2312" w:cs="Times New Roman"/>
          <w:szCs w:val="21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default" w:ascii="Times New Roman" w:hAnsi="Times New Roman" w:eastAsia="仿宋_GB2312" w:cs="Times New Roman"/>
          <w:szCs w:val="21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zCs w:val="21"/>
          <w:u w:val="none"/>
          <w:lang w:val="en-US" w:eastAsia="zh-CN"/>
        </w:rPr>
        <w:t>常温库（＞20℃）</w:t>
      </w:r>
      <w:r>
        <w:rPr>
          <w:rFonts w:hint="default" w:ascii="Times New Roman" w:hAnsi="Times New Roman" w:eastAsia="仿宋_GB2312" w:cs="Times New Roman"/>
          <w:szCs w:val="21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szCs w:val="21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Cs w:val="21"/>
          <w:u w:val="none"/>
          <w:lang w:val="en-US" w:eastAsia="zh-CN"/>
        </w:rPr>
        <w:t>立方米</w:t>
      </w:r>
      <w:r>
        <w:rPr>
          <w:rFonts w:hint="default" w:ascii="Times New Roman" w:hAnsi="Times New Roman" w:eastAsia="仿宋_GB2312" w:cs="Times New Roman"/>
          <w:szCs w:val="21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Cs w:val="21"/>
          <w:lang w:val="en-US" w:eastAsia="zh-CN"/>
        </w:rPr>
        <w:t xml:space="preserve"> ；</w:t>
      </w:r>
      <w:r>
        <w:rPr>
          <w:rFonts w:hint="default" w:ascii="Times New Roman" w:hAnsi="Times New Roman" w:eastAsia="仿宋_GB2312" w:cs="Times New Roman"/>
          <w:szCs w:val="21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szCs w:val="21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Cs w:val="21"/>
          <w:u w:val="none"/>
          <w:lang w:val="en-US" w:eastAsia="zh-CN"/>
        </w:rPr>
        <w:t>吨</w:t>
      </w:r>
      <w:r>
        <w:rPr>
          <w:rFonts w:hint="default" w:ascii="Times New Roman" w:hAnsi="Times New Roman" w:eastAsia="仿宋_GB2312" w:cs="Times New Roman"/>
          <w:szCs w:val="21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default" w:ascii="Times New Roman" w:hAnsi="Times New Roman" w:eastAsia="仿宋_GB2312" w:cs="Times New Roman"/>
          <w:szCs w:val="21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szCs w:val="21"/>
          <w:u w:val="none"/>
          <w:lang w:val="en-US" w:eastAsia="zh-CN"/>
        </w:rPr>
        <w:t>产地移动冷库</w:t>
      </w:r>
      <w:r>
        <w:rPr>
          <w:rFonts w:hint="default" w:ascii="Times New Roman" w:hAnsi="Times New Roman" w:eastAsia="仿宋_GB2312" w:cs="Times New Roman"/>
          <w:szCs w:val="21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szCs w:val="21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Cs w:val="21"/>
          <w:u w:val="none"/>
          <w:lang w:val="en-US" w:eastAsia="zh-CN"/>
        </w:rPr>
        <w:t>立方米</w:t>
      </w:r>
      <w:r>
        <w:rPr>
          <w:rFonts w:hint="default" w:ascii="Times New Roman" w:hAnsi="Times New Roman" w:eastAsia="仿宋_GB2312" w:cs="Times New Roman"/>
          <w:szCs w:val="21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Cs w:val="21"/>
          <w:lang w:val="en-US" w:eastAsia="zh-CN"/>
        </w:rPr>
        <w:t xml:space="preserve"> ；</w:t>
      </w:r>
      <w:r>
        <w:rPr>
          <w:rFonts w:hint="default" w:ascii="Times New Roman" w:hAnsi="Times New Roman" w:eastAsia="仿宋_GB2312" w:cs="Times New Roman"/>
          <w:szCs w:val="21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szCs w:val="21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Cs w:val="21"/>
          <w:u w:val="none"/>
          <w:lang w:val="en-US" w:eastAsia="zh-CN"/>
        </w:rPr>
        <w:t>吨</w:t>
      </w:r>
      <w:r>
        <w:rPr>
          <w:rFonts w:hint="default" w:ascii="Times New Roman" w:hAnsi="Times New Roman" w:eastAsia="仿宋_GB2312" w:cs="Times New Roman"/>
          <w:szCs w:val="21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Times New Roman" w:hAnsi="Times New Roman" w:eastAsia="仿宋_GB2312" w:cs="Times New Roman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Cs w:val="21"/>
          <w:u w:val="none"/>
          <w:lang w:val="en-US" w:eastAsia="zh-CN"/>
        </w:rPr>
        <w:t>其他共享设施</w:t>
      </w:r>
      <w:r>
        <w:rPr>
          <w:rFonts w:hint="default" w:ascii="Times New Roman" w:hAnsi="Times New Roman" w:eastAsia="仿宋_GB2312" w:cs="Times New Roman"/>
          <w:szCs w:val="21"/>
          <w:u w:val="single"/>
        </w:rPr>
        <w:t xml:space="preserve">               </w:t>
      </w:r>
      <w:r>
        <w:rPr>
          <w:rFonts w:hint="eastAsia" w:ascii="Times New Roman" w:hAnsi="Times New Roman" w:eastAsia="仿宋_GB2312" w:cs="Times New Roman"/>
          <w:szCs w:val="21"/>
          <w:u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Cs w:val="21"/>
          <w:u w:val="none"/>
          <w:lang w:val="en-US" w:eastAsia="zh-CN"/>
        </w:rPr>
        <w:t>具体说明</w:t>
      </w:r>
      <w:r>
        <w:rPr>
          <w:rFonts w:hint="eastAsia" w:ascii="Times New Roman" w:hAnsi="Times New Roman" w:eastAsia="仿宋_GB2312" w:cs="Times New Roman"/>
          <w:szCs w:val="21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default" w:ascii="楷体_GB2312" w:hAnsi="楷体_GB2312" w:eastAsia="楷体_GB2312" w:cs="楷体_GB2312"/>
          <w:b/>
          <w:bCs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  <w:t>15.按库体分冷库类型统计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default" w:ascii="Times New Roman" w:hAnsi="Times New Roman" w:eastAsia="仿宋_GB2312" w:cs="Times New Roman"/>
          <w:szCs w:val="21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szCs w:val="21"/>
          <w:u w:val="none"/>
          <w:lang w:val="en-US" w:eastAsia="zh-CN"/>
        </w:rPr>
        <w:t>多层楼库（总高度＜24m）</w:t>
      </w:r>
      <w:r>
        <w:rPr>
          <w:rFonts w:hint="default" w:ascii="Times New Roman" w:hAnsi="Times New Roman" w:eastAsia="仿宋_GB2312" w:cs="Times New Roman"/>
          <w:szCs w:val="21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szCs w:val="21"/>
          <w:u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Cs w:val="21"/>
          <w:u w:val="none"/>
          <w:lang w:val="en-US" w:eastAsia="zh-CN"/>
        </w:rPr>
        <w:t>座</w:t>
      </w:r>
      <w:r>
        <w:rPr>
          <w:rFonts w:hint="default" w:ascii="Times New Roman" w:hAnsi="Times New Roman" w:eastAsia="仿宋_GB2312" w:cs="Times New Roman"/>
          <w:szCs w:val="21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Cs w:val="21"/>
          <w:lang w:val="en-US" w:eastAsia="zh-CN"/>
        </w:rPr>
        <w:t xml:space="preserve"> ；</w:t>
      </w:r>
      <w:r>
        <w:rPr>
          <w:rFonts w:hint="default" w:ascii="Times New Roman" w:hAnsi="Times New Roman" w:eastAsia="仿宋_GB2312" w:cs="Times New Roman"/>
          <w:szCs w:val="21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szCs w:val="21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Cs w:val="21"/>
          <w:u w:val="none"/>
          <w:lang w:val="en-US" w:eastAsia="zh-CN"/>
        </w:rPr>
        <w:t>立方米</w:t>
      </w:r>
      <w:r>
        <w:rPr>
          <w:rFonts w:hint="default" w:ascii="Times New Roman" w:hAnsi="Times New Roman" w:eastAsia="仿宋_GB2312" w:cs="Times New Roman"/>
          <w:szCs w:val="21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Cs w:val="21"/>
          <w:lang w:val="en-US" w:eastAsia="zh-CN"/>
        </w:rPr>
        <w:t xml:space="preserve"> ；</w:t>
      </w:r>
      <w:r>
        <w:rPr>
          <w:rFonts w:hint="default" w:ascii="Times New Roman" w:hAnsi="Times New Roman" w:eastAsia="仿宋_GB2312" w:cs="Times New Roman"/>
          <w:szCs w:val="21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szCs w:val="21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Cs w:val="21"/>
          <w:u w:val="none"/>
          <w:lang w:val="en-US" w:eastAsia="zh-CN"/>
        </w:rPr>
        <w:t>吨</w:t>
      </w:r>
      <w:r>
        <w:rPr>
          <w:rFonts w:hint="default" w:ascii="Times New Roman" w:hAnsi="Times New Roman" w:eastAsia="仿宋_GB2312" w:cs="Times New Roman"/>
          <w:szCs w:val="21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default" w:ascii="Times New Roman" w:hAnsi="Times New Roman" w:eastAsia="仿宋_GB2312" w:cs="Times New Roman"/>
          <w:szCs w:val="21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szCs w:val="21"/>
          <w:u w:val="none"/>
          <w:lang w:val="en-US" w:eastAsia="zh-CN"/>
        </w:rPr>
        <w:t>高层楼库（总高度＞24m）</w:t>
      </w:r>
      <w:r>
        <w:rPr>
          <w:rFonts w:hint="default" w:ascii="Times New Roman" w:hAnsi="Times New Roman" w:eastAsia="仿宋_GB2312" w:cs="Times New Roman"/>
          <w:szCs w:val="21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szCs w:val="21"/>
          <w:u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Cs w:val="21"/>
          <w:u w:val="none"/>
          <w:lang w:val="en-US" w:eastAsia="zh-CN"/>
        </w:rPr>
        <w:t>座</w:t>
      </w:r>
      <w:r>
        <w:rPr>
          <w:rFonts w:hint="default" w:ascii="Times New Roman" w:hAnsi="Times New Roman" w:eastAsia="仿宋_GB2312" w:cs="Times New Roman"/>
          <w:szCs w:val="21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Cs w:val="21"/>
          <w:lang w:val="en-US" w:eastAsia="zh-CN"/>
        </w:rPr>
        <w:t xml:space="preserve"> ；</w:t>
      </w:r>
      <w:r>
        <w:rPr>
          <w:rFonts w:hint="default" w:ascii="Times New Roman" w:hAnsi="Times New Roman" w:eastAsia="仿宋_GB2312" w:cs="Times New Roman"/>
          <w:szCs w:val="21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szCs w:val="21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Cs w:val="21"/>
          <w:u w:val="none"/>
          <w:lang w:val="en-US" w:eastAsia="zh-CN"/>
        </w:rPr>
        <w:t>立方米</w:t>
      </w:r>
      <w:r>
        <w:rPr>
          <w:rFonts w:hint="default" w:ascii="Times New Roman" w:hAnsi="Times New Roman" w:eastAsia="仿宋_GB2312" w:cs="Times New Roman"/>
          <w:szCs w:val="21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Cs w:val="21"/>
          <w:lang w:val="en-US" w:eastAsia="zh-CN"/>
        </w:rPr>
        <w:t xml:space="preserve"> ；</w:t>
      </w:r>
      <w:r>
        <w:rPr>
          <w:rFonts w:hint="default" w:ascii="Times New Roman" w:hAnsi="Times New Roman" w:eastAsia="仿宋_GB2312" w:cs="Times New Roman"/>
          <w:szCs w:val="21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szCs w:val="21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Cs w:val="21"/>
          <w:u w:val="none"/>
          <w:lang w:val="en-US" w:eastAsia="zh-CN"/>
        </w:rPr>
        <w:t>吨</w:t>
      </w:r>
      <w:r>
        <w:rPr>
          <w:rFonts w:hint="default" w:ascii="Times New Roman" w:hAnsi="Times New Roman" w:eastAsia="仿宋_GB2312" w:cs="Times New Roman"/>
          <w:szCs w:val="21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default" w:ascii="Times New Roman" w:hAnsi="Times New Roman" w:eastAsia="仿宋_GB2312" w:cs="Times New Roman"/>
          <w:szCs w:val="21"/>
          <w:lang w:val="en-US" w:eastAsia="zh-CN"/>
        </w:rPr>
      </w:pPr>
      <w:r>
        <w:rPr>
          <w:rFonts w:hint="eastAsia" w:ascii="Times New Roman" w:hAnsi="Times New Roman" w:eastAsia="仿宋_GB2312" w:cs="Times New Roman"/>
          <w:szCs w:val="21"/>
          <w:u w:val="none"/>
          <w:lang w:val="en-US" w:eastAsia="zh-CN"/>
        </w:rPr>
        <w:t>单层钢结构叉车库（也称装配式冷库或美式冷库，8m—15m）</w:t>
      </w:r>
      <w:r>
        <w:rPr>
          <w:rFonts w:hint="default" w:ascii="Times New Roman" w:hAnsi="Times New Roman" w:eastAsia="仿宋_GB2312" w:cs="Times New Roman"/>
          <w:szCs w:val="21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szCs w:val="21"/>
          <w:u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Cs w:val="21"/>
          <w:u w:val="none"/>
          <w:lang w:val="en-US" w:eastAsia="zh-CN"/>
        </w:rPr>
        <w:t>座</w:t>
      </w:r>
      <w:r>
        <w:rPr>
          <w:rFonts w:hint="default" w:ascii="Times New Roman" w:hAnsi="Times New Roman" w:eastAsia="仿宋_GB2312" w:cs="Times New Roman"/>
          <w:szCs w:val="21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Cs w:val="21"/>
          <w:lang w:val="en-US" w:eastAsia="zh-CN"/>
        </w:rPr>
        <w:t xml:space="preserve"> 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default" w:ascii="Times New Roman" w:hAnsi="Times New Roman" w:eastAsia="仿宋_GB2312" w:cs="Times New Roman"/>
          <w:szCs w:val="21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zCs w:val="21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szCs w:val="21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Cs w:val="21"/>
          <w:u w:val="none"/>
          <w:lang w:val="en-US" w:eastAsia="zh-CN"/>
        </w:rPr>
        <w:t>立方米</w:t>
      </w:r>
      <w:r>
        <w:rPr>
          <w:rFonts w:hint="default" w:ascii="Times New Roman" w:hAnsi="Times New Roman" w:eastAsia="仿宋_GB2312" w:cs="Times New Roman"/>
          <w:szCs w:val="21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Cs w:val="21"/>
          <w:lang w:val="en-US" w:eastAsia="zh-CN"/>
        </w:rPr>
        <w:t xml:space="preserve"> ；</w:t>
      </w:r>
      <w:r>
        <w:rPr>
          <w:rFonts w:hint="default" w:ascii="Times New Roman" w:hAnsi="Times New Roman" w:eastAsia="仿宋_GB2312" w:cs="Times New Roman"/>
          <w:szCs w:val="21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szCs w:val="21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Cs w:val="21"/>
          <w:u w:val="none"/>
          <w:lang w:val="en-US" w:eastAsia="zh-CN"/>
        </w:rPr>
        <w:t>吨</w:t>
      </w:r>
      <w:r>
        <w:rPr>
          <w:rFonts w:hint="default" w:ascii="Times New Roman" w:hAnsi="Times New Roman" w:eastAsia="仿宋_GB2312" w:cs="Times New Roman"/>
          <w:szCs w:val="21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default" w:ascii="Times New Roman" w:hAnsi="Times New Roman" w:eastAsia="仿宋_GB2312" w:cs="Times New Roman"/>
          <w:szCs w:val="21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szCs w:val="21"/>
          <w:u w:val="none"/>
          <w:lang w:val="en-US" w:eastAsia="zh-CN"/>
        </w:rPr>
        <w:t>全自动立体冷库</w:t>
      </w:r>
      <w:r>
        <w:rPr>
          <w:rFonts w:hint="default" w:ascii="Times New Roman" w:hAnsi="Times New Roman" w:eastAsia="仿宋_GB2312" w:cs="Times New Roman"/>
          <w:szCs w:val="21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szCs w:val="21"/>
          <w:u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Cs w:val="21"/>
          <w:u w:val="none"/>
          <w:lang w:val="en-US" w:eastAsia="zh-CN"/>
        </w:rPr>
        <w:t>座</w:t>
      </w:r>
      <w:r>
        <w:rPr>
          <w:rFonts w:hint="default" w:ascii="Times New Roman" w:hAnsi="Times New Roman" w:eastAsia="仿宋_GB2312" w:cs="Times New Roman"/>
          <w:szCs w:val="21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Cs w:val="21"/>
          <w:lang w:val="en-US" w:eastAsia="zh-CN"/>
        </w:rPr>
        <w:t xml:space="preserve"> ；</w:t>
      </w:r>
      <w:r>
        <w:rPr>
          <w:rFonts w:hint="default" w:ascii="Times New Roman" w:hAnsi="Times New Roman" w:eastAsia="仿宋_GB2312" w:cs="Times New Roman"/>
          <w:szCs w:val="21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szCs w:val="21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Cs w:val="21"/>
          <w:u w:val="none"/>
          <w:lang w:val="en-US" w:eastAsia="zh-CN"/>
        </w:rPr>
        <w:t>立方米</w:t>
      </w:r>
      <w:r>
        <w:rPr>
          <w:rFonts w:hint="default" w:ascii="Times New Roman" w:hAnsi="Times New Roman" w:eastAsia="仿宋_GB2312" w:cs="Times New Roman"/>
          <w:szCs w:val="21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Cs w:val="21"/>
          <w:lang w:val="en-US" w:eastAsia="zh-CN"/>
        </w:rPr>
        <w:t xml:space="preserve"> ；</w:t>
      </w:r>
      <w:r>
        <w:rPr>
          <w:rFonts w:hint="default" w:ascii="Times New Roman" w:hAnsi="Times New Roman" w:eastAsia="仿宋_GB2312" w:cs="Times New Roman"/>
          <w:szCs w:val="21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szCs w:val="21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Cs w:val="21"/>
          <w:u w:val="none"/>
          <w:lang w:val="en-US" w:eastAsia="zh-CN"/>
        </w:rPr>
        <w:t>吨</w:t>
      </w:r>
      <w:r>
        <w:rPr>
          <w:rFonts w:hint="default" w:ascii="Times New Roman" w:hAnsi="Times New Roman" w:eastAsia="仿宋_GB2312" w:cs="Times New Roman"/>
          <w:szCs w:val="21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default" w:ascii="Times New Roman" w:hAnsi="Times New Roman" w:eastAsia="仿宋_GB2312" w:cs="Times New Roman"/>
          <w:szCs w:val="21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szCs w:val="21"/>
          <w:u w:val="none"/>
          <w:lang w:val="en-US" w:eastAsia="zh-CN"/>
        </w:rPr>
        <w:t>其它库体形式</w:t>
      </w:r>
      <w:r>
        <w:rPr>
          <w:rFonts w:hint="default" w:ascii="Times New Roman" w:hAnsi="Times New Roman" w:eastAsia="仿宋_GB2312" w:cs="Times New Roman"/>
          <w:szCs w:val="21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szCs w:val="21"/>
          <w:u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Cs w:val="21"/>
          <w:u w:val="none"/>
          <w:lang w:val="en-US" w:eastAsia="zh-CN"/>
        </w:rPr>
        <w:t>座</w:t>
      </w:r>
      <w:r>
        <w:rPr>
          <w:rFonts w:hint="default" w:ascii="Times New Roman" w:hAnsi="Times New Roman" w:eastAsia="仿宋_GB2312" w:cs="Times New Roman"/>
          <w:szCs w:val="21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Cs w:val="21"/>
          <w:lang w:val="en-US" w:eastAsia="zh-CN"/>
        </w:rPr>
        <w:t xml:space="preserve"> ；</w:t>
      </w:r>
      <w:r>
        <w:rPr>
          <w:rFonts w:hint="default" w:ascii="Times New Roman" w:hAnsi="Times New Roman" w:eastAsia="仿宋_GB2312" w:cs="Times New Roman"/>
          <w:szCs w:val="21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szCs w:val="21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Cs w:val="21"/>
          <w:u w:val="none"/>
          <w:lang w:val="en-US" w:eastAsia="zh-CN"/>
        </w:rPr>
        <w:t>立方米</w:t>
      </w:r>
      <w:r>
        <w:rPr>
          <w:rFonts w:hint="default" w:ascii="Times New Roman" w:hAnsi="Times New Roman" w:eastAsia="仿宋_GB2312" w:cs="Times New Roman"/>
          <w:szCs w:val="21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Cs w:val="21"/>
          <w:lang w:val="en-US" w:eastAsia="zh-CN"/>
        </w:rPr>
        <w:t xml:space="preserve"> ；</w:t>
      </w:r>
      <w:r>
        <w:rPr>
          <w:rFonts w:hint="default" w:ascii="Times New Roman" w:hAnsi="Times New Roman" w:eastAsia="仿宋_GB2312" w:cs="Times New Roman"/>
          <w:szCs w:val="21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szCs w:val="21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Cs w:val="21"/>
          <w:u w:val="none"/>
          <w:lang w:val="en-US" w:eastAsia="zh-CN"/>
        </w:rPr>
        <w:t>吨</w:t>
      </w:r>
      <w:r>
        <w:rPr>
          <w:rFonts w:hint="default" w:ascii="Times New Roman" w:hAnsi="Times New Roman" w:eastAsia="仿宋_GB2312" w:cs="Times New Roman"/>
          <w:szCs w:val="21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  <w:t>16.按制冷剂分冷库类型统计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default" w:ascii="Times New Roman" w:hAnsi="Times New Roman" w:eastAsia="仿宋_GB2312" w:cs="Times New Roman"/>
          <w:szCs w:val="21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szCs w:val="21"/>
          <w:u w:val="none"/>
          <w:lang w:val="en-US" w:eastAsia="zh-CN"/>
        </w:rPr>
        <w:t>氨制冷</w:t>
      </w:r>
      <w:r>
        <w:rPr>
          <w:rFonts w:hint="default" w:ascii="Times New Roman" w:hAnsi="Times New Roman" w:eastAsia="仿宋_GB2312" w:cs="Times New Roman"/>
          <w:szCs w:val="21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szCs w:val="21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Cs w:val="21"/>
          <w:u w:val="none"/>
          <w:lang w:val="en-US" w:eastAsia="zh-CN"/>
        </w:rPr>
        <w:t>立方米</w:t>
      </w:r>
      <w:r>
        <w:rPr>
          <w:rFonts w:hint="default" w:ascii="Times New Roman" w:hAnsi="Times New Roman" w:eastAsia="仿宋_GB2312" w:cs="Times New Roman"/>
          <w:szCs w:val="21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Cs w:val="21"/>
          <w:lang w:val="en-US" w:eastAsia="zh-CN"/>
        </w:rPr>
        <w:t xml:space="preserve"> ；</w:t>
      </w:r>
      <w:r>
        <w:rPr>
          <w:rFonts w:hint="default" w:ascii="Times New Roman" w:hAnsi="Times New Roman" w:eastAsia="仿宋_GB2312" w:cs="Times New Roman"/>
          <w:szCs w:val="21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szCs w:val="21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Cs w:val="21"/>
          <w:u w:val="none"/>
          <w:lang w:val="en-US" w:eastAsia="zh-CN"/>
        </w:rPr>
        <w:t>吨</w:t>
      </w:r>
      <w:r>
        <w:rPr>
          <w:rFonts w:hint="default" w:ascii="Times New Roman" w:hAnsi="Times New Roman" w:eastAsia="仿宋_GB2312" w:cs="Times New Roman"/>
          <w:szCs w:val="21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Times New Roman" w:hAnsi="Times New Roman" w:eastAsia="仿宋_GB2312" w:cs="Times New Roman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Cs w:val="21"/>
          <w:u w:val="none"/>
          <w:lang w:val="en-US" w:eastAsia="zh-CN"/>
        </w:rPr>
        <w:t>氟利昂制冷</w:t>
      </w:r>
      <w:r>
        <w:rPr>
          <w:rFonts w:hint="default" w:ascii="Times New Roman" w:hAnsi="Times New Roman" w:eastAsia="仿宋_GB2312" w:cs="Times New Roman"/>
          <w:szCs w:val="21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szCs w:val="21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Cs w:val="21"/>
          <w:u w:val="none"/>
          <w:lang w:val="en-US" w:eastAsia="zh-CN"/>
        </w:rPr>
        <w:t>立方米</w:t>
      </w:r>
      <w:r>
        <w:rPr>
          <w:rFonts w:hint="default" w:ascii="Times New Roman" w:hAnsi="Times New Roman" w:eastAsia="仿宋_GB2312" w:cs="Times New Roman"/>
          <w:szCs w:val="21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Cs w:val="21"/>
          <w:lang w:val="en-US" w:eastAsia="zh-CN"/>
        </w:rPr>
        <w:t xml:space="preserve"> ；</w:t>
      </w:r>
      <w:r>
        <w:rPr>
          <w:rFonts w:hint="default" w:ascii="Times New Roman" w:hAnsi="Times New Roman" w:eastAsia="仿宋_GB2312" w:cs="Times New Roman"/>
          <w:szCs w:val="21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szCs w:val="21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Cs w:val="21"/>
          <w:u w:val="none"/>
          <w:lang w:val="en-US" w:eastAsia="zh-CN"/>
        </w:rPr>
        <w:t>吨</w:t>
      </w:r>
      <w:r>
        <w:rPr>
          <w:rFonts w:hint="default" w:ascii="Times New Roman" w:hAnsi="Times New Roman" w:eastAsia="仿宋_GB2312" w:cs="Times New Roman"/>
          <w:szCs w:val="21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default" w:ascii="Times New Roman" w:hAnsi="Times New Roman" w:eastAsia="仿宋_GB2312" w:cs="Times New Roman"/>
          <w:szCs w:val="21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szCs w:val="21"/>
          <w:u w:val="none"/>
          <w:lang w:val="en-US" w:eastAsia="zh-CN"/>
        </w:rPr>
        <w:t>二氧化碳复叠或载冷制冷</w:t>
      </w:r>
      <w:r>
        <w:rPr>
          <w:rFonts w:hint="default" w:ascii="Times New Roman" w:hAnsi="Times New Roman" w:eastAsia="仿宋_GB2312" w:cs="Times New Roman"/>
          <w:szCs w:val="21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szCs w:val="21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Cs w:val="21"/>
          <w:u w:val="none"/>
          <w:lang w:val="en-US" w:eastAsia="zh-CN"/>
        </w:rPr>
        <w:t>立方米</w:t>
      </w:r>
      <w:r>
        <w:rPr>
          <w:rFonts w:hint="default" w:ascii="Times New Roman" w:hAnsi="Times New Roman" w:eastAsia="仿宋_GB2312" w:cs="Times New Roman"/>
          <w:szCs w:val="21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Cs w:val="21"/>
          <w:lang w:val="en-US" w:eastAsia="zh-CN"/>
        </w:rPr>
        <w:t xml:space="preserve"> ；</w:t>
      </w:r>
      <w:r>
        <w:rPr>
          <w:rFonts w:hint="default" w:ascii="Times New Roman" w:hAnsi="Times New Roman" w:eastAsia="仿宋_GB2312" w:cs="Times New Roman"/>
          <w:szCs w:val="21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szCs w:val="21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Cs w:val="21"/>
          <w:u w:val="none"/>
          <w:lang w:val="en-US" w:eastAsia="zh-CN"/>
        </w:rPr>
        <w:t>吨</w:t>
      </w:r>
      <w:r>
        <w:rPr>
          <w:rFonts w:hint="default" w:ascii="Times New Roman" w:hAnsi="Times New Roman" w:eastAsia="仿宋_GB2312" w:cs="Times New Roman"/>
          <w:szCs w:val="21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default" w:ascii="Times New Roman" w:hAnsi="Times New Roman" w:eastAsia="仿宋_GB2312" w:cs="Times New Roman"/>
          <w:szCs w:val="21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szCs w:val="21"/>
          <w:u w:val="none"/>
          <w:lang w:val="en-US" w:eastAsia="zh-CN"/>
        </w:rPr>
        <w:t>其他制冷</w:t>
      </w:r>
      <w:r>
        <w:rPr>
          <w:rFonts w:hint="default" w:ascii="Times New Roman" w:hAnsi="Times New Roman" w:eastAsia="仿宋_GB2312" w:cs="Times New Roman"/>
          <w:szCs w:val="21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szCs w:val="21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Cs w:val="21"/>
          <w:u w:val="none"/>
          <w:lang w:val="en-US" w:eastAsia="zh-CN"/>
        </w:rPr>
        <w:t>立方米</w:t>
      </w:r>
      <w:r>
        <w:rPr>
          <w:rFonts w:hint="default" w:ascii="Times New Roman" w:hAnsi="Times New Roman" w:eastAsia="仿宋_GB2312" w:cs="Times New Roman"/>
          <w:szCs w:val="21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Cs w:val="21"/>
          <w:lang w:val="en-US" w:eastAsia="zh-CN"/>
        </w:rPr>
        <w:t xml:space="preserve"> ；</w:t>
      </w:r>
      <w:r>
        <w:rPr>
          <w:rFonts w:hint="default" w:ascii="Times New Roman" w:hAnsi="Times New Roman" w:eastAsia="仿宋_GB2312" w:cs="Times New Roman"/>
          <w:szCs w:val="21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szCs w:val="21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Cs w:val="21"/>
          <w:u w:val="none"/>
          <w:lang w:val="en-US" w:eastAsia="zh-CN"/>
        </w:rPr>
        <w:t>吨</w:t>
      </w:r>
      <w:r>
        <w:rPr>
          <w:rFonts w:hint="default" w:ascii="Times New Roman" w:hAnsi="Times New Roman" w:eastAsia="仿宋_GB2312" w:cs="Times New Roman"/>
          <w:szCs w:val="21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  <w:t>17.冷库管理运行情况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default" w:ascii="Times New Roman" w:hAnsi="Times New Roman" w:eastAsia="仿宋_GB2312" w:cs="Times New Roman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Cs w:val="21"/>
          <w:u w:val="none"/>
          <w:lang w:val="en-US" w:eastAsia="zh-CN"/>
        </w:rPr>
        <w:t>（1）运营管理主体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□本企（事业）单位    □第三方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Times New Roman" w:hAnsi="Times New Roman" w:eastAsia="仿宋_GB2312" w:cs="Times New Roman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Cs w:val="21"/>
          <w:u w:val="none"/>
          <w:lang w:val="en-US" w:eastAsia="zh-CN"/>
        </w:rPr>
        <w:t>是否有专业人员进行设备维护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□是    □否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Times New Roman" w:hAnsi="Times New Roman" w:eastAsia="仿宋_GB2312" w:cs="Times New Roman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Cs w:val="21"/>
          <w:u w:val="none"/>
          <w:lang w:val="en-US" w:eastAsia="zh-CN"/>
        </w:rPr>
        <w:t>是否建立了完善的安全管理机构及制度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□均已建立完善    □有制度，无专业管理机构    □管理机构和制度均不完善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>四、</w:t>
      </w:r>
      <w:r>
        <w:rPr>
          <w:rFonts w:hint="eastAsia" w:ascii="黑体" w:hAnsi="黑体" w:eastAsia="黑体"/>
          <w:sz w:val="30"/>
          <w:szCs w:val="30"/>
          <w:lang w:eastAsia="zh-CN"/>
        </w:rPr>
        <w:t>企（事业）单位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冷藏运输车现状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  <w:t>18.目前冷链业务采用冷藏车情况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Cs w:val="21"/>
          <w:u w:val="none"/>
          <w:lang w:val="en-US" w:eastAsia="zh-CN"/>
        </w:rPr>
        <w:t>采用冷藏运输车的比例</w:t>
      </w:r>
      <w:r>
        <w:rPr>
          <w:rFonts w:hint="default" w:ascii="Times New Roman" w:hAnsi="Times New Roman" w:eastAsia="仿宋_GB2312" w:cs="Times New Roman"/>
          <w:szCs w:val="21"/>
          <w:u w:val="single"/>
        </w:rPr>
        <w:t xml:space="preserve">       </w:t>
      </w:r>
      <w:r>
        <w:rPr>
          <w:rFonts w:hint="eastAsia" w:ascii="Times New Roman" w:hAnsi="Times New Roman" w:eastAsia="仿宋_GB2312" w:cs="Times New Roman"/>
          <w:szCs w:val="21"/>
          <w:u w:val="none"/>
          <w:lang w:val="en-US" w:eastAsia="zh-CN"/>
        </w:rPr>
        <w:t>%，保温车运输比例</w:t>
      </w:r>
      <w:r>
        <w:rPr>
          <w:rFonts w:hint="default" w:ascii="Times New Roman" w:hAnsi="Times New Roman" w:eastAsia="仿宋_GB2312" w:cs="Times New Roman"/>
          <w:szCs w:val="21"/>
          <w:u w:val="single"/>
        </w:rPr>
        <w:t xml:space="preserve">       </w:t>
      </w:r>
      <w:r>
        <w:rPr>
          <w:rFonts w:hint="eastAsia" w:ascii="Times New Roman" w:hAnsi="Times New Roman" w:eastAsia="仿宋_GB2312" w:cs="Times New Roman"/>
          <w:szCs w:val="21"/>
          <w:u w:val="none"/>
          <w:lang w:val="en-US" w:eastAsia="zh-CN"/>
        </w:rPr>
        <w:t>%，普通厢式车比例</w:t>
      </w:r>
      <w:r>
        <w:rPr>
          <w:rFonts w:hint="default" w:ascii="Times New Roman" w:hAnsi="Times New Roman" w:eastAsia="仿宋_GB2312" w:cs="Times New Roman"/>
          <w:szCs w:val="21"/>
          <w:u w:val="single"/>
        </w:rPr>
        <w:t xml:space="preserve">       </w:t>
      </w:r>
      <w:r>
        <w:rPr>
          <w:rFonts w:hint="eastAsia" w:ascii="Times New Roman" w:hAnsi="Times New Roman" w:eastAsia="仿宋_GB2312" w:cs="Times New Roman"/>
          <w:szCs w:val="21"/>
          <w:u w:val="none"/>
          <w:lang w:val="en-US" w:eastAsia="zh-C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default" w:ascii="楷体_GB2312" w:hAnsi="楷体_GB2312" w:eastAsia="楷体_GB2312" w:cs="楷体_GB2312"/>
          <w:b/>
          <w:bCs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  <w:t>19.冷藏运输车辆情况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Cs w:val="21"/>
          <w:u w:val="none"/>
          <w:lang w:val="en-US" w:eastAsia="zh-CN"/>
        </w:rPr>
        <w:t>拥有</w:t>
      </w:r>
      <w:r>
        <w:rPr>
          <w:rFonts w:hint="default" w:ascii="Times New Roman" w:hAnsi="Times New Roman" w:eastAsia="仿宋_GB2312" w:cs="Times New Roman"/>
          <w:szCs w:val="21"/>
          <w:u w:val="single"/>
        </w:rPr>
        <w:t xml:space="preserve">       </w:t>
      </w:r>
      <w:r>
        <w:rPr>
          <w:rFonts w:hint="eastAsia" w:ascii="Times New Roman" w:hAnsi="Times New Roman" w:eastAsia="仿宋_GB2312" w:cs="Times New Roman"/>
          <w:szCs w:val="21"/>
          <w:u w:val="none"/>
          <w:lang w:val="en-US" w:eastAsia="zh-CN"/>
        </w:rPr>
        <w:t>辆，其中：自有</w:t>
      </w:r>
      <w:r>
        <w:rPr>
          <w:rFonts w:hint="default" w:ascii="Times New Roman" w:hAnsi="Times New Roman" w:eastAsia="仿宋_GB2312" w:cs="Times New Roman"/>
          <w:szCs w:val="21"/>
          <w:u w:val="single"/>
        </w:rPr>
        <w:t xml:space="preserve">       </w:t>
      </w:r>
      <w:r>
        <w:rPr>
          <w:rFonts w:hint="eastAsia" w:ascii="Times New Roman" w:hAnsi="Times New Roman" w:eastAsia="仿宋_GB2312" w:cs="Times New Roman"/>
          <w:szCs w:val="21"/>
          <w:u w:val="none"/>
          <w:lang w:val="en-US" w:eastAsia="zh-CN"/>
        </w:rPr>
        <w:t>辆，租用</w:t>
      </w:r>
      <w:r>
        <w:rPr>
          <w:rFonts w:hint="default" w:ascii="Times New Roman" w:hAnsi="Times New Roman" w:eastAsia="仿宋_GB2312" w:cs="Times New Roman"/>
          <w:szCs w:val="21"/>
          <w:u w:val="single"/>
        </w:rPr>
        <w:t xml:space="preserve">       </w:t>
      </w:r>
      <w:r>
        <w:rPr>
          <w:rFonts w:hint="eastAsia" w:ascii="Times New Roman" w:hAnsi="Times New Roman" w:eastAsia="仿宋_GB2312" w:cs="Times New Roman"/>
          <w:szCs w:val="21"/>
          <w:u w:val="none"/>
          <w:lang w:val="en-US" w:eastAsia="zh-CN"/>
        </w:rPr>
        <w:t>辆，合作</w:t>
      </w:r>
      <w:r>
        <w:rPr>
          <w:rFonts w:hint="default" w:ascii="Times New Roman" w:hAnsi="Times New Roman" w:eastAsia="仿宋_GB2312" w:cs="Times New Roman"/>
          <w:szCs w:val="21"/>
          <w:u w:val="single"/>
        </w:rPr>
        <w:t xml:space="preserve">       </w:t>
      </w:r>
      <w:r>
        <w:rPr>
          <w:rFonts w:hint="eastAsia" w:ascii="Times New Roman" w:hAnsi="Times New Roman" w:eastAsia="仿宋_GB2312" w:cs="Times New Roman"/>
          <w:szCs w:val="21"/>
          <w:u w:val="none"/>
          <w:lang w:val="en-US" w:eastAsia="zh-CN"/>
        </w:rPr>
        <w:t>辆，总吨位</w:t>
      </w:r>
      <w:r>
        <w:rPr>
          <w:rFonts w:hint="default" w:ascii="Times New Roman" w:hAnsi="Times New Roman" w:eastAsia="仿宋_GB2312" w:cs="Times New Roman"/>
          <w:szCs w:val="21"/>
          <w:u w:val="single"/>
        </w:rPr>
        <w:t xml:space="preserve">       </w:t>
      </w:r>
      <w:r>
        <w:rPr>
          <w:rFonts w:hint="eastAsia" w:ascii="Times New Roman" w:hAnsi="Times New Roman" w:eastAsia="仿宋_GB2312" w:cs="Times New Roman"/>
          <w:szCs w:val="21"/>
          <w:u w:val="none"/>
          <w:lang w:val="en-US" w:eastAsia="zh-CN"/>
        </w:rPr>
        <w:t>吨，其中温湿度监控体系覆盖吨位</w:t>
      </w:r>
      <w:r>
        <w:rPr>
          <w:rFonts w:hint="default" w:ascii="Times New Roman" w:hAnsi="Times New Roman" w:eastAsia="仿宋_GB2312" w:cs="Times New Roman"/>
          <w:szCs w:val="21"/>
          <w:u w:val="single"/>
        </w:rPr>
        <w:t xml:space="preserve">       </w:t>
      </w:r>
      <w:r>
        <w:rPr>
          <w:rFonts w:hint="eastAsia" w:ascii="Times New Roman" w:hAnsi="Times New Roman" w:eastAsia="仿宋_GB2312" w:cs="Times New Roman"/>
          <w:szCs w:val="21"/>
          <w:u w:val="none"/>
          <w:lang w:val="en-US" w:eastAsia="zh-CN"/>
        </w:rPr>
        <w:t>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default" w:ascii="楷体_GB2312" w:hAnsi="楷体_GB2312" w:eastAsia="楷体_GB2312" w:cs="楷体_GB2312"/>
          <w:b/>
          <w:bCs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  <w:t>20.主要车辆类型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Cs w:val="21"/>
          <w:u w:val="none"/>
          <w:lang w:val="en-US" w:eastAsia="zh-CN"/>
        </w:rPr>
        <w:t>小型冷藏车（2.6m—4.2m）</w:t>
      </w:r>
      <w:r>
        <w:rPr>
          <w:rFonts w:hint="default" w:ascii="Times New Roman" w:hAnsi="Times New Roman" w:eastAsia="仿宋_GB2312" w:cs="Times New Roman"/>
          <w:szCs w:val="21"/>
          <w:u w:val="single"/>
        </w:rPr>
        <w:t xml:space="preserve">       </w:t>
      </w:r>
      <w:r>
        <w:rPr>
          <w:rFonts w:hint="eastAsia" w:ascii="Times New Roman" w:hAnsi="Times New Roman" w:eastAsia="仿宋_GB2312" w:cs="Times New Roman"/>
          <w:szCs w:val="21"/>
          <w:u w:val="none"/>
          <w:lang w:val="en-US" w:eastAsia="zh-CN"/>
        </w:rPr>
        <w:t>辆；中型冷藏车（4.3m—6.8m）</w:t>
      </w:r>
      <w:r>
        <w:rPr>
          <w:rFonts w:hint="default" w:ascii="Times New Roman" w:hAnsi="Times New Roman" w:eastAsia="仿宋_GB2312" w:cs="Times New Roman"/>
          <w:szCs w:val="21"/>
          <w:u w:val="single"/>
        </w:rPr>
        <w:t xml:space="preserve">       </w:t>
      </w:r>
      <w:r>
        <w:rPr>
          <w:rFonts w:hint="eastAsia" w:ascii="Times New Roman" w:hAnsi="Times New Roman" w:eastAsia="仿宋_GB2312" w:cs="Times New Roman"/>
          <w:szCs w:val="21"/>
          <w:u w:val="none"/>
          <w:lang w:val="en-US" w:eastAsia="zh-CN"/>
        </w:rPr>
        <w:t>辆；大型冷藏车（6.9m—9.6m）</w:t>
      </w:r>
      <w:r>
        <w:rPr>
          <w:rFonts w:hint="default" w:ascii="Times New Roman" w:hAnsi="Times New Roman" w:eastAsia="仿宋_GB2312" w:cs="Times New Roman"/>
          <w:szCs w:val="21"/>
          <w:u w:val="single"/>
        </w:rPr>
        <w:t xml:space="preserve">       </w:t>
      </w:r>
      <w:r>
        <w:rPr>
          <w:rFonts w:hint="eastAsia" w:ascii="Times New Roman" w:hAnsi="Times New Roman" w:eastAsia="仿宋_GB2312" w:cs="Times New Roman"/>
          <w:szCs w:val="21"/>
          <w:u w:val="none"/>
          <w:lang w:val="en-US" w:eastAsia="zh-CN"/>
        </w:rPr>
        <w:t>辆；半挂冷藏箱体（13.5m）</w:t>
      </w:r>
      <w:r>
        <w:rPr>
          <w:rFonts w:hint="default" w:ascii="Times New Roman" w:hAnsi="Times New Roman" w:eastAsia="仿宋_GB2312" w:cs="Times New Roman"/>
          <w:szCs w:val="21"/>
          <w:u w:val="single"/>
        </w:rPr>
        <w:t xml:space="preserve">       </w:t>
      </w:r>
      <w:r>
        <w:rPr>
          <w:rFonts w:hint="eastAsia" w:ascii="Times New Roman" w:hAnsi="Times New Roman" w:eastAsia="仿宋_GB2312" w:cs="Times New Roman"/>
          <w:szCs w:val="21"/>
          <w:u w:val="none"/>
          <w:lang w:val="en-US" w:eastAsia="zh-CN"/>
        </w:rPr>
        <w:t>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Cs w:val="21"/>
          <w:u w:val="none"/>
          <w:lang w:val="en-US" w:eastAsia="zh-CN"/>
        </w:rPr>
        <w:t>其他</w:t>
      </w:r>
      <w:r>
        <w:rPr>
          <w:rFonts w:hint="default" w:ascii="Times New Roman" w:hAnsi="Times New Roman" w:eastAsia="仿宋_GB2312" w:cs="Times New Roman"/>
          <w:szCs w:val="21"/>
          <w:u w:val="single"/>
        </w:rPr>
        <w:t xml:space="preserve">       </w:t>
      </w:r>
      <w:r>
        <w:rPr>
          <w:rFonts w:hint="eastAsia" w:ascii="Times New Roman" w:hAnsi="Times New Roman" w:eastAsia="仿宋_GB2312" w:cs="Times New Roman"/>
          <w:szCs w:val="21"/>
          <w:u w:val="none"/>
          <w:lang w:val="en-US" w:eastAsia="zh-CN"/>
        </w:rPr>
        <w:t>辆（说明型号）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  <w:t>21.主要冷藏运输温区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Cs w:val="21"/>
          <w:u w:val="none"/>
          <w:lang w:val="en-US" w:eastAsia="zh-CN"/>
        </w:rPr>
        <w:t>超低温（＜-25℃）</w:t>
      </w:r>
      <w:r>
        <w:rPr>
          <w:rFonts w:hint="default" w:ascii="Times New Roman" w:hAnsi="Times New Roman" w:eastAsia="仿宋_GB2312" w:cs="Times New Roman"/>
          <w:szCs w:val="21"/>
          <w:u w:val="single"/>
        </w:rPr>
        <w:t xml:space="preserve">       </w:t>
      </w:r>
      <w:r>
        <w:rPr>
          <w:rFonts w:hint="eastAsia" w:ascii="Times New Roman" w:hAnsi="Times New Roman" w:eastAsia="仿宋_GB2312" w:cs="Times New Roman"/>
          <w:szCs w:val="21"/>
          <w:u w:val="none"/>
          <w:lang w:val="en-US" w:eastAsia="zh-CN"/>
        </w:rPr>
        <w:t>辆；冷冻（＜-18℃）</w:t>
      </w:r>
      <w:r>
        <w:rPr>
          <w:rFonts w:hint="default" w:ascii="Times New Roman" w:hAnsi="Times New Roman" w:eastAsia="仿宋_GB2312" w:cs="Times New Roman"/>
          <w:szCs w:val="21"/>
          <w:u w:val="single"/>
        </w:rPr>
        <w:t xml:space="preserve">       </w:t>
      </w:r>
      <w:r>
        <w:rPr>
          <w:rFonts w:hint="eastAsia" w:ascii="Times New Roman" w:hAnsi="Times New Roman" w:eastAsia="仿宋_GB2312" w:cs="Times New Roman"/>
          <w:szCs w:val="21"/>
          <w:u w:val="none"/>
          <w:lang w:val="en-US" w:eastAsia="zh-CN"/>
        </w:rPr>
        <w:t>辆；冷藏（0—10℃）</w:t>
      </w:r>
      <w:r>
        <w:rPr>
          <w:rFonts w:hint="default" w:ascii="Times New Roman" w:hAnsi="Times New Roman" w:eastAsia="仿宋_GB2312" w:cs="Times New Roman"/>
          <w:szCs w:val="21"/>
          <w:u w:val="single"/>
        </w:rPr>
        <w:t xml:space="preserve">       </w:t>
      </w:r>
      <w:r>
        <w:rPr>
          <w:rFonts w:hint="eastAsia" w:ascii="Times New Roman" w:hAnsi="Times New Roman" w:eastAsia="仿宋_GB2312" w:cs="Times New Roman"/>
          <w:szCs w:val="21"/>
          <w:u w:val="none"/>
          <w:lang w:val="en-US" w:eastAsia="zh-CN"/>
        </w:rPr>
        <w:t>辆；保鲜（8—15℃）</w:t>
      </w:r>
      <w:r>
        <w:rPr>
          <w:rFonts w:hint="default" w:ascii="Times New Roman" w:hAnsi="Times New Roman" w:eastAsia="仿宋_GB2312" w:cs="Times New Roman"/>
          <w:szCs w:val="21"/>
          <w:u w:val="single"/>
        </w:rPr>
        <w:t xml:space="preserve">       </w:t>
      </w:r>
      <w:r>
        <w:rPr>
          <w:rFonts w:hint="eastAsia" w:ascii="Times New Roman" w:hAnsi="Times New Roman" w:eastAsia="仿宋_GB2312" w:cs="Times New Roman"/>
          <w:szCs w:val="21"/>
          <w:u w:val="none"/>
          <w:lang w:val="en-US" w:eastAsia="zh-CN"/>
        </w:rPr>
        <w:t>辆；恒温（15—22℃）</w:t>
      </w:r>
      <w:r>
        <w:rPr>
          <w:rFonts w:hint="default" w:ascii="Times New Roman" w:hAnsi="Times New Roman" w:eastAsia="仿宋_GB2312" w:cs="Times New Roman"/>
          <w:szCs w:val="21"/>
          <w:u w:val="single"/>
        </w:rPr>
        <w:t xml:space="preserve">       </w:t>
      </w:r>
      <w:r>
        <w:rPr>
          <w:rFonts w:hint="eastAsia" w:ascii="Times New Roman" w:hAnsi="Times New Roman" w:eastAsia="仿宋_GB2312" w:cs="Times New Roman"/>
          <w:szCs w:val="21"/>
          <w:u w:val="none"/>
          <w:lang w:val="en-US" w:eastAsia="zh-CN"/>
        </w:rPr>
        <w:t>辆；常温（20—30℃）</w:t>
      </w:r>
      <w:r>
        <w:rPr>
          <w:rFonts w:hint="default" w:ascii="Times New Roman" w:hAnsi="Times New Roman" w:eastAsia="仿宋_GB2312" w:cs="Times New Roman"/>
          <w:szCs w:val="21"/>
          <w:u w:val="single"/>
        </w:rPr>
        <w:t xml:space="preserve">       </w:t>
      </w:r>
      <w:r>
        <w:rPr>
          <w:rFonts w:hint="eastAsia" w:ascii="Times New Roman" w:hAnsi="Times New Roman" w:eastAsia="仿宋_GB2312" w:cs="Times New Roman"/>
          <w:szCs w:val="21"/>
          <w:u w:val="none"/>
          <w:lang w:val="en-US" w:eastAsia="zh-CN"/>
        </w:rPr>
        <w:t>辆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Times New Roman"/>
          <w:sz w:val="30"/>
          <w:szCs w:val="30"/>
          <w:lang w:val="en-US" w:eastAsia="zh-CN"/>
        </w:rPr>
      </w:pPr>
      <w:r>
        <w:rPr>
          <w:rFonts w:hint="eastAsia" w:ascii="黑体" w:hAnsi="黑体" w:eastAsia="黑体" w:cs="Times New Roman"/>
          <w:sz w:val="30"/>
          <w:szCs w:val="30"/>
          <w:lang w:val="en-US" w:eastAsia="zh-CN"/>
        </w:rPr>
        <w:t>其他冷链设施配套现状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Cs w:val="21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  <w:t>22.冷链运输集装箱</w:t>
      </w:r>
      <w:r>
        <w:rPr>
          <w:rFonts w:hint="default" w:ascii="Times New Roman" w:hAnsi="Times New Roman" w:eastAsia="仿宋_GB2312" w:cs="Times New Roman"/>
          <w:szCs w:val="21"/>
          <w:u w:val="single"/>
        </w:rPr>
        <w:t xml:space="preserve">       </w:t>
      </w:r>
      <w:r>
        <w:rPr>
          <w:rFonts w:hint="eastAsia" w:ascii="Times New Roman" w:hAnsi="Times New Roman" w:eastAsia="仿宋_GB2312" w:cs="Times New Roman"/>
          <w:szCs w:val="21"/>
          <w:u w:val="none"/>
          <w:lang w:val="en-US" w:eastAsia="zh-CN"/>
        </w:rPr>
        <w:t>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  <w:t>23.可用堆场面积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Cs w:val="21"/>
          <w:u w:val="none"/>
          <w:lang w:val="en-US" w:eastAsia="zh-CN"/>
        </w:rPr>
        <w:t>拥有</w:t>
      </w:r>
      <w:r>
        <w:rPr>
          <w:rFonts w:hint="default" w:ascii="Times New Roman" w:hAnsi="Times New Roman" w:eastAsia="仿宋_GB2312" w:cs="Times New Roman"/>
          <w:szCs w:val="21"/>
          <w:u w:val="single"/>
        </w:rPr>
        <w:t xml:space="preserve">       </w:t>
      </w:r>
      <w:r>
        <w:rPr>
          <w:rFonts w:hint="eastAsia" w:ascii="Times New Roman" w:hAnsi="Times New Roman" w:eastAsia="仿宋_GB2312" w:cs="Times New Roman"/>
          <w:szCs w:val="21"/>
          <w:u w:val="none"/>
          <w:lang w:val="en-US" w:eastAsia="zh-CN"/>
        </w:rPr>
        <w:t>平方米，其中：自有</w:t>
      </w:r>
      <w:r>
        <w:rPr>
          <w:rFonts w:hint="default" w:ascii="Times New Roman" w:hAnsi="Times New Roman" w:eastAsia="仿宋_GB2312" w:cs="Times New Roman"/>
          <w:szCs w:val="21"/>
          <w:u w:val="single"/>
        </w:rPr>
        <w:t xml:space="preserve">       </w:t>
      </w:r>
      <w:r>
        <w:rPr>
          <w:rFonts w:hint="eastAsia" w:ascii="Times New Roman" w:hAnsi="Times New Roman" w:eastAsia="仿宋_GB2312" w:cs="Times New Roman"/>
          <w:szCs w:val="21"/>
          <w:u w:val="none"/>
          <w:lang w:val="en-US" w:eastAsia="zh-CN"/>
        </w:rPr>
        <w:t>平方米，租用</w:t>
      </w:r>
      <w:r>
        <w:rPr>
          <w:rFonts w:hint="default" w:ascii="Times New Roman" w:hAnsi="Times New Roman" w:eastAsia="仿宋_GB2312" w:cs="Times New Roman"/>
          <w:szCs w:val="21"/>
          <w:u w:val="single"/>
        </w:rPr>
        <w:t xml:space="preserve">       </w:t>
      </w:r>
      <w:r>
        <w:rPr>
          <w:rFonts w:hint="eastAsia" w:ascii="Times New Roman" w:hAnsi="Times New Roman" w:eastAsia="仿宋_GB2312" w:cs="Times New Roman"/>
          <w:szCs w:val="21"/>
          <w:u w:val="none"/>
          <w:lang w:val="en-US" w:eastAsia="zh-CN"/>
        </w:rPr>
        <w:t>平方米，合作</w:t>
      </w:r>
      <w:r>
        <w:rPr>
          <w:rFonts w:hint="default" w:ascii="Times New Roman" w:hAnsi="Times New Roman" w:eastAsia="仿宋_GB2312" w:cs="Times New Roman"/>
          <w:szCs w:val="21"/>
          <w:u w:val="single"/>
        </w:rPr>
        <w:t xml:space="preserve">       </w:t>
      </w:r>
      <w:r>
        <w:rPr>
          <w:rFonts w:hint="eastAsia" w:ascii="Times New Roman" w:hAnsi="Times New Roman" w:eastAsia="仿宋_GB2312" w:cs="Times New Roman"/>
          <w:szCs w:val="21"/>
          <w:u w:val="none"/>
          <w:lang w:val="en-US" w:eastAsia="zh-CN"/>
        </w:rPr>
        <w:t>平方米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Times New Roman"/>
          <w:sz w:val="30"/>
          <w:szCs w:val="30"/>
          <w:lang w:val="en-US" w:eastAsia="zh-CN"/>
        </w:rPr>
      </w:pPr>
      <w:r>
        <w:rPr>
          <w:rFonts w:hint="eastAsia" w:ascii="黑体" w:hAnsi="黑体" w:eastAsia="黑体" w:cs="Times New Roman"/>
          <w:sz w:val="30"/>
          <w:szCs w:val="30"/>
          <w:lang w:val="en-US" w:eastAsia="zh-CN"/>
        </w:rPr>
        <w:t>现状分析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  <w:t>24.企（事业）单位发展制约因素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□</w:t>
      </w:r>
      <w:r>
        <w:rPr>
          <w:rFonts w:hint="eastAsia" w:ascii="Times New Roman" w:hAnsi="Times New Roman" w:eastAsia="仿宋_GB2312" w:cs="Times New Roman"/>
          <w:szCs w:val="21"/>
          <w:u w:val="none"/>
          <w:lang w:val="en-US" w:eastAsia="zh-CN"/>
        </w:rPr>
        <w:t>社会对冷链物流的认识不足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 xml:space="preserve">    □缺少土地、税收、资金等政策性支持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 xml:space="preserve">□资金不足、融资困难    □冷链物流专业人才缺乏    □基础设施建设滞后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楷体_GB2312" w:hAnsi="楷体_GB2312" w:eastAsia="楷体_GB2312" w:cs="楷体_GB2312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□竞争不规范    □行业自律性差    □社会公共信息平台建设滞后    □冷链物流标准化体系建设不完善    □其他</w:t>
      </w:r>
      <w:r>
        <w:rPr>
          <w:rFonts w:hint="eastAsia" w:ascii="仿宋_GB2312" w:hAnsi="仿宋_GB2312" w:eastAsia="仿宋_GB2312" w:cs="仿宋_GB2312"/>
          <w:szCs w:val="21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  <w:t>25.冷链物流的成本最大的环节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□</w:t>
      </w:r>
      <w:r>
        <w:rPr>
          <w:rFonts w:hint="eastAsia" w:ascii="Times New Roman" w:hAnsi="Times New Roman" w:eastAsia="仿宋_GB2312" w:cs="Times New Roman"/>
          <w:szCs w:val="21"/>
          <w:u w:val="none"/>
          <w:lang w:val="en-US" w:eastAsia="zh-CN"/>
        </w:rPr>
        <w:t>仓储费用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 xml:space="preserve">    □运输费用    □产品损耗成本    □人工费用    □能耗成本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□设备维修成本    □其他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default" w:ascii="仿宋_GB2312" w:hAnsi="仿宋_GB2312" w:eastAsia="仿宋_GB2312" w:cs="仿宋_GB2312"/>
          <w:szCs w:val="21"/>
          <w:u w:val="none"/>
          <w:lang w:val="en-US" w:eastAsia="zh-CN"/>
        </w:rPr>
      </w:pPr>
    </w:p>
    <w:p>
      <w:pPr>
        <w:ind w:right="1680"/>
        <w:jc w:val="both"/>
        <w:rPr>
          <w:rFonts w:hint="eastAsia" w:ascii="仿宋" w:hAnsi="仿宋" w:eastAsia="仿宋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 w:eastAsia="宋体"/>
        <w:lang w:eastAsia="zh-CN"/>
      </w:rPr>
    </w:pPr>
    <w:r>
      <w:rPr>
        <w:rFonts w:hint="eastAsia"/>
        <w:lang w:eastAsia="zh-CN"/>
      </w:rPr>
      <w:tab/>
    </w:r>
    <w:r>
      <w:rPr>
        <w:rFonts w:hint="eastAsia" w:ascii="宋体" w:hAnsi="宋体" w:eastAsia="宋体"/>
        <w:sz w:val="24"/>
        <w:lang w:eastAsia="zh-CN"/>
      </w:rPr>
      <w:t xml:space="preserve">- </w:t>
    </w:r>
    <w:r>
      <w:rPr>
        <w:rFonts w:hint="eastAsia" w:ascii="宋体" w:hAnsi="宋体" w:eastAsia="宋体"/>
        <w:sz w:val="24"/>
        <w:lang w:eastAsia="zh-CN"/>
      </w:rPr>
      <w:fldChar w:fldCharType="begin"/>
    </w:r>
    <w:r>
      <w:rPr>
        <w:rFonts w:hint="eastAsia" w:ascii="宋体" w:hAnsi="宋体" w:eastAsia="宋体"/>
        <w:sz w:val="24"/>
        <w:lang w:eastAsia="zh-CN"/>
      </w:rPr>
      <w:instrText xml:space="preserve"> PAGE  \* MERGEFORMAT </w:instrText>
    </w:r>
    <w:r>
      <w:rPr>
        <w:rFonts w:hint="eastAsia" w:ascii="宋体" w:hAnsi="宋体" w:eastAsia="宋体"/>
        <w:sz w:val="24"/>
        <w:lang w:eastAsia="zh-CN"/>
      </w:rPr>
      <w:fldChar w:fldCharType="separate"/>
    </w:r>
    <w:r>
      <w:t>1</w:t>
    </w:r>
    <w:r>
      <w:rPr>
        <w:rFonts w:hint="eastAsia" w:ascii="宋体" w:hAnsi="宋体" w:eastAsia="宋体"/>
        <w:sz w:val="24"/>
        <w:lang w:eastAsia="zh-CN"/>
      </w:rPr>
      <w:fldChar w:fldCharType="end"/>
    </w:r>
    <w:r>
      <w:rPr>
        <w:rFonts w:hint="eastAsia" w:ascii="宋体" w:hAnsi="宋体" w:eastAsia="宋体"/>
        <w:sz w:val="24"/>
        <w:lang w:eastAsia="zh-CN"/>
      </w:rPr>
      <w:t xml:space="preserve"> -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00000002"/>
    <w:multiLevelType w:val="singleLevel"/>
    <w:tmpl w:val="0000000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B4C28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7">
    <w:name w:val="页脚 字符"/>
    <w:link w:val="3"/>
    <w:uiPriority w:val="0"/>
    <w:rPr>
      <w:kern w:val="2"/>
      <w:sz w:val="18"/>
      <w:szCs w:val="18"/>
    </w:rPr>
  </w:style>
  <w:style w:type="character" w:customStyle="1" w:styleId="8">
    <w:name w:val="页眉 字符"/>
    <w:link w:val="4"/>
    <w:uiPriority w:val="0"/>
    <w:rPr>
      <w:kern w:val="2"/>
      <w:sz w:val="18"/>
      <w:szCs w:val="18"/>
    </w:rPr>
  </w:style>
  <w:style w:type="character" w:customStyle="1" w:styleId="9">
    <w:name w:val="批注框文本 字符"/>
    <w:link w:val="2"/>
    <w:uiPriority w:val="0"/>
    <w:rPr>
      <w:sz w:val="18"/>
      <w:szCs w:val="18"/>
    </w:rPr>
  </w:style>
  <w:style w:type="paragraph" w:styleId="10">
    <w:name w:val="List Paragraph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1139</Words>
  <Characters>6496</Characters>
  <Lines>54</Lines>
  <Paragraphs>15</Paragraphs>
  <TotalTime>0</TotalTime>
  <ScaleCrop>false</ScaleCrop>
  <LinksUpToDate>false</LinksUpToDate>
  <CharactersWithSpaces>7620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2020-05-12T02:46:00Z</dcterms:created>
  <dc:creator>王 悦</dc:creator>
  <cp:lastModifiedBy>WPS_1601169991</cp:lastModifiedBy>
  <cp:lastPrinted>2021-12-24T06:23:29Z</cp:lastPrinted>
  <dcterms:modified xsi:type="dcterms:W3CDTF">2021-12-27T07:29:11Z</dcterms:modified>
  <dc:title>附件1</dc:title>
  <cp:revision>1677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FFEF8AA6C4E141BBBE4B9994E3A2889D</vt:lpwstr>
  </property>
</Properties>
</file>