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69" w:lineRule="auto"/>
        <w:rPr>
          <w:rFonts w:hint="eastAsia" w:ascii="黑体" w:hAnsi="黑体" w:eastAsia="黑体"/>
          <w:sz w:val="32"/>
          <w:lang w:eastAsia="zh-CN"/>
        </w:rPr>
      </w:pPr>
      <w:bookmarkStart w:id="1" w:name="_GoBack"/>
      <w:bookmarkEnd w:id="1"/>
      <w:r>
        <w:rPr>
          <w:rFonts w:hint="eastAsia" w:ascii="黑体" w:hAnsi="黑体" w:eastAsia="黑体"/>
          <w:sz w:val="32"/>
          <w:lang w:eastAsia="zh-CN"/>
        </w:rPr>
        <w:t>附件</w:t>
      </w:r>
      <w:r>
        <w:rPr>
          <w:rFonts w:hint="eastAsia" w:ascii="黑体" w:hAnsi="黑体" w:eastAsia="黑体"/>
          <w:sz w:val="32"/>
          <w:lang w:val="en-US" w:eastAsia="zh-CN"/>
        </w:rPr>
        <w:t>1</w:t>
      </w:r>
    </w:p>
    <w:p>
      <w:pPr>
        <w:spacing w:line="269" w:lineRule="auto"/>
      </w:pPr>
    </w:p>
    <w:p>
      <w:pPr>
        <w:spacing w:line="269" w:lineRule="auto"/>
      </w:pPr>
    </w:p>
    <w:p>
      <w:pPr>
        <w:spacing w:line="269" w:lineRule="auto"/>
      </w:pPr>
    </w:p>
    <w:p>
      <w:pPr>
        <w:spacing w:line="269" w:lineRule="auto"/>
      </w:pPr>
    </w:p>
    <w:p>
      <w:pPr>
        <w:spacing w:line="269" w:lineRule="auto"/>
      </w:pPr>
    </w:p>
    <w:p>
      <w:pPr>
        <w:spacing w:line="269" w:lineRule="auto"/>
      </w:pPr>
    </w:p>
    <w:p>
      <w:pPr>
        <w:spacing w:before="190" w:beforeLines="0" w:line="180" w:lineRule="auto"/>
        <w:ind w:firstLine="1311"/>
        <w:rPr>
          <w:rFonts w:ascii="方正小标宋简体" w:hAnsi="Malgun Gothic" w:eastAsia="方正小标宋简体" w:cs="Malgun Gothic"/>
          <w:sz w:val="44"/>
          <w:szCs w:val="44"/>
        </w:rPr>
      </w:pPr>
      <w:r>
        <w:rPr>
          <w:rFonts w:hint="eastAsia" w:ascii="方正小标宋简体" w:hAnsi="Malgun Gothic" w:eastAsia="方正小标宋简体" w:cs="Malgun Gothic"/>
          <w:spacing w:val="-1"/>
          <w:sz w:val="44"/>
          <w:szCs w:val="44"/>
        </w:rPr>
        <w:t>煤炭</w:t>
      </w:r>
      <w:r>
        <w:rPr>
          <w:rFonts w:hint="eastAsia" w:ascii="方正小标宋简体" w:hAnsi="Microsoft JhengHei" w:eastAsia="方正小标宋简体" w:cs="Microsoft JhengHei"/>
          <w:spacing w:val="-1"/>
          <w:sz w:val="44"/>
          <w:szCs w:val="44"/>
        </w:rPr>
        <w:t>购销</w:t>
      </w:r>
      <w:r>
        <w:rPr>
          <w:rFonts w:hint="eastAsia" w:ascii="方正小标宋简体" w:hAnsi="Malgun Gothic" w:eastAsia="方正小标宋简体" w:cs="Malgun Gothic"/>
          <w:spacing w:val="-1"/>
          <w:sz w:val="44"/>
          <w:szCs w:val="44"/>
        </w:rPr>
        <w:t>中</w:t>
      </w:r>
      <w:r>
        <w:rPr>
          <w:rFonts w:hint="eastAsia" w:ascii="方正小标宋简体" w:hAnsi="Microsoft JhengHei" w:eastAsia="方正小标宋简体" w:cs="Microsoft JhengHei"/>
          <w:spacing w:val="-1"/>
          <w:sz w:val="44"/>
          <w:szCs w:val="44"/>
        </w:rPr>
        <w:t>长</w:t>
      </w:r>
      <w:r>
        <w:rPr>
          <w:rFonts w:hint="eastAsia" w:ascii="方正小标宋简体" w:hAnsi="Malgun Gothic" w:eastAsia="方正小标宋简体" w:cs="Malgun Gothic"/>
          <w:spacing w:val="-1"/>
          <w:sz w:val="44"/>
          <w:szCs w:val="44"/>
        </w:rPr>
        <w:t>期合同示范文本</w:t>
      </w:r>
    </w:p>
    <w:p>
      <w:pPr>
        <w:spacing w:before="301" w:beforeLines="0" w:line="560" w:lineRule="exact"/>
        <w:ind w:firstLine="3388" w:firstLineChars="1100"/>
        <w:rPr>
          <w:rFonts w:ascii="楷体" w:hAnsi="楷体" w:eastAsia="楷体" w:cs="楷体"/>
          <w:sz w:val="32"/>
          <w:szCs w:val="32"/>
        </w:rPr>
      </w:pPr>
      <w:r>
        <w:rPr>
          <w:rFonts w:hint="eastAsia" w:ascii="楷体" w:hAnsi="楷体" w:eastAsia="楷体" w:cs="楷体"/>
          <w:spacing w:val="-6"/>
          <w:sz w:val="32"/>
          <w:szCs w:val="32"/>
        </w:rPr>
        <w:t>（2022</w:t>
      </w:r>
      <w:r>
        <w:rPr>
          <w:rFonts w:hint="eastAsia" w:ascii="楷体" w:hAnsi="楷体" w:eastAsia="楷体" w:cs="楷体"/>
          <w:spacing w:val="-71"/>
          <w:sz w:val="32"/>
          <w:szCs w:val="32"/>
        </w:rPr>
        <w:t xml:space="preserve"> </w:t>
      </w:r>
      <w:r>
        <w:rPr>
          <w:rFonts w:hint="eastAsia" w:ascii="楷体" w:hAnsi="楷体" w:eastAsia="楷体" w:cs="楷体"/>
          <w:spacing w:val="-6"/>
          <w:sz w:val="32"/>
          <w:szCs w:val="32"/>
        </w:rPr>
        <w:t>版）</w:t>
      </w:r>
    </w:p>
    <w:p>
      <w:pPr>
        <w:spacing w:line="240" w:lineRule="auto"/>
        <w:rPr>
          <w:rFonts w:ascii="方正小标宋简体" w:eastAsia="方正小标宋简体"/>
          <w:sz w:val="36"/>
          <w:szCs w:val="36"/>
        </w:rPr>
      </w:pPr>
    </w:p>
    <w:p>
      <w:pPr>
        <w:spacing w:line="240" w:lineRule="auto"/>
        <w:rPr>
          <w:rFonts w:ascii="方正小标宋简体" w:eastAsia="方正小标宋简体"/>
          <w:sz w:val="36"/>
          <w:szCs w:val="36"/>
        </w:rPr>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2" w:lineRule="auto"/>
      </w:pPr>
    </w:p>
    <w:p>
      <w:pPr>
        <w:spacing w:before="97" w:beforeLines="0" w:line="624" w:lineRule="exact"/>
        <w:rPr>
          <w:rFonts w:ascii="仿宋_GB2312" w:hAnsi="仿宋" w:eastAsia="仿宋_GB2312" w:cs="仿宋"/>
          <w:sz w:val="30"/>
          <w:szCs w:val="30"/>
        </w:rPr>
      </w:pPr>
      <w:r>
        <w:rPr>
          <w:rFonts w:hint="eastAsia" w:ascii="仿宋_GB2312" w:hAnsi="仿宋" w:eastAsia="仿宋_GB2312" w:cs="仿宋"/>
          <w:spacing w:val="-18"/>
          <w:position w:val="24"/>
          <w:sz w:val="30"/>
          <w:szCs w:val="30"/>
        </w:rPr>
        <w:t>出卖人（</w:t>
      </w:r>
      <w:r>
        <w:rPr>
          <w:rFonts w:hint="eastAsia" w:ascii="仿宋_GB2312" w:hAnsi="仿宋" w:eastAsia="仿宋_GB2312" w:cs="仿宋"/>
          <w:spacing w:val="-55"/>
          <w:position w:val="24"/>
          <w:sz w:val="30"/>
          <w:szCs w:val="30"/>
        </w:rPr>
        <w:t xml:space="preserve"> </w:t>
      </w:r>
      <w:r>
        <w:rPr>
          <w:rFonts w:hint="eastAsia" w:ascii="仿宋_GB2312" w:hAnsi="仿宋" w:eastAsia="仿宋_GB2312" w:cs="仿宋"/>
          <w:spacing w:val="-18"/>
          <w:position w:val="24"/>
          <w:sz w:val="30"/>
          <w:szCs w:val="30"/>
        </w:rPr>
        <w:t>甲方</w:t>
      </w:r>
      <w:r>
        <w:rPr>
          <w:rFonts w:hint="eastAsia" w:ascii="仿宋_GB2312" w:hAnsi="仿宋" w:eastAsia="仿宋_GB2312" w:cs="仿宋"/>
          <w:spacing w:val="-9"/>
          <w:position w:val="24"/>
          <w:sz w:val="30"/>
          <w:szCs w:val="30"/>
        </w:rPr>
        <w:t>）：</w:t>
      </w:r>
    </w:p>
    <w:p>
      <w:pPr>
        <w:spacing w:before="1" w:beforeLines="0" w:line="204" w:lineRule="auto"/>
        <w:rPr>
          <w:rFonts w:ascii="仿宋_GB2312" w:hAnsi="仿宋" w:eastAsia="仿宋_GB2312" w:cs="仿宋"/>
          <w:sz w:val="30"/>
          <w:szCs w:val="30"/>
        </w:rPr>
      </w:pPr>
      <w:r>
        <w:rPr>
          <w:rFonts w:hint="eastAsia" w:ascii="仿宋_GB2312" w:hAnsi="仿宋" w:eastAsia="仿宋_GB2312" w:cs="仿宋"/>
          <w:spacing w:val="-14"/>
          <w:sz w:val="30"/>
          <w:szCs w:val="30"/>
        </w:rPr>
        <w:t>买受人（</w:t>
      </w:r>
      <w:r>
        <w:rPr>
          <w:rFonts w:hint="eastAsia" w:ascii="仿宋_GB2312" w:hAnsi="仿宋" w:eastAsia="仿宋_GB2312" w:cs="仿宋"/>
          <w:spacing w:val="-57"/>
          <w:sz w:val="30"/>
          <w:szCs w:val="30"/>
        </w:rPr>
        <w:t xml:space="preserve"> </w:t>
      </w:r>
      <w:r>
        <w:rPr>
          <w:rFonts w:hint="eastAsia" w:ascii="仿宋_GB2312" w:hAnsi="仿宋" w:eastAsia="仿宋_GB2312" w:cs="仿宋"/>
          <w:spacing w:val="-14"/>
          <w:sz w:val="30"/>
          <w:szCs w:val="30"/>
        </w:rPr>
        <w:t>乙方</w:t>
      </w:r>
      <w:r>
        <w:rPr>
          <w:rFonts w:hint="eastAsia" w:ascii="仿宋_GB2312" w:hAnsi="仿宋" w:eastAsia="仿宋_GB2312" w:cs="仿宋"/>
          <w:spacing w:val="-9"/>
          <w:sz w:val="30"/>
          <w:szCs w:val="30"/>
        </w:rPr>
        <w:t>）：</w:t>
      </w:r>
    </w:p>
    <w:p>
      <w:pPr>
        <w:spacing w:before="290" w:beforeLines="0" w:line="182" w:lineRule="auto"/>
        <w:rPr>
          <w:rFonts w:ascii="仿宋_GB2312" w:hAnsi="仿宋" w:eastAsia="仿宋_GB2312" w:cs="仿宋"/>
          <w:sz w:val="30"/>
          <w:szCs w:val="30"/>
        </w:rPr>
      </w:pPr>
      <w:r>
        <w:rPr>
          <w:rFonts w:hint="eastAsia" w:ascii="仿宋_GB2312" w:hAnsi="仿宋" w:eastAsia="仿宋_GB2312" w:cs="仿宋"/>
          <w:spacing w:val="-19"/>
          <w:sz w:val="30"/>
          <w:szCs w:val="30"/>
        </w:rPr>
        <w:t>合</w:t>
      </w:r>
      <w:r>
        <w:rPr>
          <w:rFonts w:hint="eastAsia" w:ascii="仿宋_GB2312" w:hAnsi="仿宋" w:eastAsia="仿宋_GB2312" w:cs="仿宋"/>
          <w:spacing w:val="21"/>
          <w:sz w:val="30"/>
          <w:szCs w:val="30"/>
        </w:rPr>
        <w:t xml:space="preserve">  </w:t>
      </w:r>
      <w:r>
        <w:rPr>
          <w:rFonts w:hint="eastAsia" w:ascii="仿宋_GB2312" w:hAnsi="仿宋" w:eastAsia="仿宋_GB2312" w:cs="仿宋"/>
          <w:spacing w:val="-19"/>
          <w:sz w:val="30"/>
          <w:szCs w:val="30"/>
        </w:rPr>
        <w:t>同</w:t>
      </w:r>
      <w:r>
        <w:rPr>
          <w:rFonts w:hint="eastAsia" w:ascii="仿宋_GB2312" w:hAnsi="仿宋" w:eastAsia="仿宋_GB2312" w:cs="仿宋"/>
          <w:spacing w:val="6"/>
          <w:sz w:val="30"/>
          <w:szCs w:val="30"/>
        </w:rPr>
        <w:t xml:space="preserve">  </w:t>
      </w:r>
      <w:r>
        <w:rPr>
          <w:rFonts w:hint="eastAsia" w:ascii="仿宋_GB2312" w:hAnsi="仿宋" w:eastAsia="仿宋_GB2312" w:cs="仿宋"/>
          <w:spacing w:val="-19"/>
          <w:sz w:val="30"/>
          <w:szCs w:val="30"/>
        </w:rPr>
        <w:t>编</w:t>
      </w:r>
      <w:r>
        <w:rPr>
          <w:rFonts w:hint="eastAsia" w:ascii="仿宋_GB2312" w:hAnsi="仿宋" w:eastAsia="仿宋_GB2312" w:cs="仿宋"/>
          <w:spacing w:val="12"/>
          <w:sz w:val="30"/>
          <w:szCs w:val="30"/>
        </w:rPr>
        <w:t xml:space="preserve">  </w:t>
      </w:r>
      <w:r>
        <w:rPr>
          <w:rFonts w:hint="eastAsia" w:ascii="仿宋_GB2312" w:hAnsi="仿宋" w:eastAsia="仿宋_GB2312" w:cs="仿宋"/>
          <w:spacing w:val="-19"/>
          <w:sz w:val="30"/>
          <w:szCs w:val="30"/>
        </w:rPr>
        <w:t>号：</w:t>
      </w:r>
    </w:p>
    <w:p>
      <w:pPr>
        <w:spacing w:before="325" w:beforeLines="0" w:line="182" w:lineRule="auto"/>
        <w:rPr>
          <w:rFonts w:ascii="仿宋_GB2312" w:hAnsi="仿宋" w:eastAsia="仿宋_GB2312" w:cs="仿宋"/>
          <w:sz w:val="30"/>
          <w:szCs w:val="30"/>
        </w:rPr>
      </w:pPr>
      <w:r>
        <w:rPr>
          <w:rFonts w:hint="eastAsia" w:ascii="仿宋_GB2312" w:hAnsi="仿宋" w:eastAsia="仿宋_GB2312" w:cs="仿宋"/>
          <w:spacing w:val="-17"/>
          <w:sz w:val="30"/>
          <w:szCs w:val="30"/>
        </w:rPr>
        <w:t>签</w:t>
      </w:r>
      <w:r>
        <w:rPr>
          <w:rFonts w:hint="eastAsia" w:ascii="仿宋_GB2312" w:hAnsi="仿宋" w:eastAsia="仿宋_GB2312" w:cs="仿宋"/>
          <w:spacing w:val="8"/>
          <w:sz w:val="30"/>
          <w:szCs w:val="30"/>
        </w:rPr>
        <w:t xml:space="preserve">  </w:t>
      </w:r>
      <w:r>
        <w:rPr>
          <w:rFonts w:hint="eastAsia" w:ascii="仿宋_GB2312" w:hAnsi="仿宋" w:eastAsia="仿宋_GB2312" w:cs="仿宋"/>
          <w:spacing w:val="-17"/>
          <w:sz w:val="30"/>
          <w:szCs w:val="30"/>
        </w:rPr>
        <w:t>订</w:t>
      </w:r>
      <w:r>
        <w:rPr>
          <w:rFonts w:hint="eastAsia" w:ascii="仿宋_GB2312" w:hAnsi="仿宋" w:eastAsia="仿宋_GB2312" w:cs="仿宋"/>
          <w:spacing w:val="5"/>
          <w:sz w:val="30"/>
          <w:szCs w:val="30"/>
        </w:rPr>
        <w:t xml:space="preserve">  </w:t>
      </w:r>
      <w:r>
        <w:rPr>
          <w:rFonts w:hint="eastAsia" w:ascii="仿宋_GB2312" w:hAnsi="仿宋" w:eastAsia="仿宋_GB2312" w:cs="仿宋"/>
          <w:spacing w:val="-17"/>
          <w:sz w:val="30"/>
          <w:szCs w:val="30"/>
        </w:rPr>
        <w:t>地</w:t>
      </w:r>
      <w:r>
        <w:rPr>
          <w:rFonts w:hint="eastAsia" w:ascii="仿宋_GB2312" w:hAnsi="仿宋" w:eastAsia="仿宋_GB2312" w:cs="仿宋"/>
          <w:spacing w:val="18"/>
          <w:sz w:val="30"/>
          <w:szCs w:val="30"/>
        </w:rPr>
        <w:t xml:space="preserve">  </w:t>
      </w:r>
      <w:r>
        <w:rPr>
          <w:rFonts w:hint="eastAsia" w:ascii="仿宋_GB2312" w:hAnsi="仿宋" w:eastAsia="仿宋_GB2312" w:cs="仿宋"/>
          <w:spacing w:val="-17"/>
          <w:sz w:val="30"/>
          <w:szCs w:val="30"/>
        </w:rPr>
        <w:t>点：</w:t>
      </w:r>
    </w:p>
    <w:p>
      <w:pPr>
        <w:sectPr>
          <w:footerReference r:id="rId3" w:type="default"/>
          <w:pgSz w:w="11906" w:h="16839"/>
          <w:pgMar w:top="1431" w:right="1785" w:bottom="1377" w:left="1785" w:header="0" w:footer="1244" w:gutter="0"/>
          <w:cols w:space="720" w:num="1"/>
        </w:sectPr>
      </w:pPr>
    </w:p>
    <w:p/>
    <w:p/>
    <w:p>
      <w:pPr>
        <w:spacing w:line="240" w:lineRule="auto"/>
      </w:pPr>
    </w:p>
    <w:p>
      <w:pPr>
        <w:spacing w:line="240" w:lineRule="auto"/>
      </w:pPr>
    </w:p>
    <w:p>
      <w:pPr>
        <w:spacing w:before="190" w:beforeLines="0" w:line="560" w:lineRule="exact"/>
        <w:ind w:firstLine="2632"/>
        <w:rPr>
          <w:rFonts w:ascii="方正小标宋简体" w:hAnsi="黑体" w:eastAsia="方正小标宋简体" w:cs="Malgun Gothic"/>
          <w:sz w:val="44"/>
          <w:szCs w:val="44"/>
        </w:rPr>
      </w:pPr>
      <w:r>
        <w:rPr>
          <w:rFonts w:hint="eastAsia" w:ascii="方正小标宋简体" w:hAnsi="黑体" w:eastAsia="方正小标宋简体" w:cs="Malgun Gothic"/>
          <w:spacing w:val="-9"/>
          <w:sz w:val="44"/>
          <w:szCs w:val="44"/>
        </w:rPr>
        <w:t>使</w:t>
      </w:r>
      <w:r>
        <w:rPr>
          <w:rFonts w:hint="eastAsia" w:ascii="方正小标宋简体" w:hAnsi="黑体" w:eastAsia="方正小标宋简体" w:cs="Malgun Gothic"/>
          <w:spacing w:val="78"/>
          <w:sz w:val="44"/>
          <w:szCs w:val="44"/>
        </w:rPr>
        <w:t xml:space="preserve">  </w:t>
      </w:r>
      <w:r>
        <w:rPr>
          <w:rFonts w:hint="eastAsia" w:ascii="方正小标宋简体" w:hAnsi="黑体" w:eastAsia="方正小标宋简体" w:cs="Malgun Gothic"/>
          <w:spacing w:val="-9"/>
          <w:sz w:val="44"/>
          <w:szCs w:val="44"/>
        </w:rPr>
        <w:t>用</w:t>
      </w:r>
      <w:r>
        <w:rPr>
          <w:rFonts w:hint="eastAsia" w:ascii="方正小标宋简体" w:hAnsi="黑体" w:eastAsia="方正小标宋简体" w:cs="Malgun Gothic"/>
          <w:spacing w:val="69"/>
          <w:sz w:val="44"/>
          <w:szCs w:val="44"/>
        </w:rPr>
        <w:t xml:space="preserve">  </w:t>
      </w:r>
      <w:r>
        <w:rPr>
          <w:rFonts w:hint="eastAsia" w:ascii="方正小标宋简体" w:hAnsi="黑体" w:eastAsia="方正小标宋简体" w:cs="Microsoft JhengHei"/>
          <w:spacing w:val="-9"/>
          <w:sz w:val="44"/>
          <w:szCs w:val="44"/>
        </w:rPr>
        <w:t>说</w:t>
      </w:r>
      <w:r>
        <w:rPr>
          <w:rFonts w:hint="eastAsia" w:ascii="方正小标宋简体" w:hAnsi="黑体" w:eastAsia="方正小标宋简体" w:cs="Microsoft JhengHei"/>
          <w:spacing w:val="7"/>
          <w:sz w:val="44"/>
          <w:szCs w:val="44"/>
        </w:rPr>
        <w:t xml:space="preserve">    </w:t>
      </w:r>
      <w:r>
        <w:rPr>
          <w:rFonts w:hint="eastAsia" w:ascii="方正小标宋简体" w:hAnsi="黑体" w:eastAsia="方正小标宋简体" w:cs="Malgun Gothic"/>
          <w:spacing w:val="-9"/>
          <w:sz w:val="44"/>
          <w:szCs w:val="44"/>
        </w:rPr>
        <w:t>明</w:t>
      </w:r>
    </w:p>
    <w:p>
      <w:pPr>
        <w:spacing w:line="560" w:lineRule="exact"/>
      </w:pPr>
    </w:p>
    <w:p>
      <w:pPr>
        <w:spacing w:before="130" w:beforeLines="0" w:line="560" w:lineRule="exact"/>
        <w:ind w:right="112" w:firstLine="588" w:firstLineChars="200"/>
        <w:rPr>
          <w:rFonts w:ascii="仿宋_GB2312" w:hAnsi="Malgun Gothic" w:eastAsia="仿宋_GB2312" w:cs="Malgun Gothic"/>
          <w:sz w:val="30"/>
          <w:szCs w:val="30"/>
        </w:rPr>
      </w:pPr>
      <w:r>
        <w:rPr>
          <w:rFonts w:hint="eastAsia" w:ascii="仿宋_GB2312" w:hAnsi="Times New Roman" w:eastAsia="仿宋_GB2312" w:cs="Times New Roman"/>
          <w:spacing w:val="-3"/>
          <w:sz w:val="30"/>
          <w:szCs w:val="30"/>
        </w:rPr>
        <w:t>1</w:t>
      </w:r>
      <w:r>
        <w:rPr>
          <w:rFonts w:hint="eastAsia" w:ascii="仿宋_GB2312" w:hAnsi="Times New Roman" w:eastAsia="仿宋_GB2312" w:cs="Times New Roman"/>
          <w:spacing w:val="-29"/>
          <w:sz w:val="30"/>
          <w:szCs w:val="30"/>
        </w:rPr>
        <w:t xml:space="preserve"> </w:t>
      </w:r>
      <w:r>
        <w:rPr>
          <w:rFonts w:hint="eastAsia" w:ascii="仿宋_GB2312" w:hAnsi="Malgun Gothic" w:eastAsia="仿宋_GB2312" w:cs="Malgun Gothic"/>
          <w:spacing w:val="-3"/>
          <w:sz w:val="30"/>
          <w:szCs w:val="30"/>
        </w:rPr>
        <w:t>、凡在中</w:t>
      </w:r>
      <w:r>
        <w:rPr>
          <w:rFonts w:hint="eastAsia" w:ascii="仿宋_GB2312" w:hAnsi="Microsoft JhengHei" w:eastAsia="仿宋_GB2312" w:cs="Microsoft JhengHei"/>
          <w:spacing w:val="-3"/>
          <w:sz w:val="30"/>
          <w:szCs w:val="30"/>
        </w:rPr>
        <w:t>华</w:t>
      </w:r>
      <w:r>
        <w:rPr>
          <w:rFonts w:hint="eastAsia" w:ascii="仿宋_GB2312" w:hAnsi="Malgun Gothic" w:eastAsia="仿宋_GB2312" w:cs="Malgun Gothic"/>
          <w:spacing w:val="-3"/>
          <w:sz w:val="30"/>
          <w:szCs w:val="30"/>
        </w:rPr>
        <w:t>人民共和</w:t>
      </w:r>
      <w:r>
        <w:rPr>
          <w:rFonts w:hint="eastAsia" w:ascii="仿宋_GB2312" w:hAnsi="Microsoft JhengHei" w:eastAsia="仿宋_GB2312" w:cs="Microsoft JhengHei"/>
          <w:spacing w:val="-3"/>
          <w:sz w:val="30"/>
          <w:szCs w:val="30"/>
        </w:rPr>
        <w:t>国</w:t>
      </w:r>
      <w:r>
        <w:rPr>
          <w:rFonts w:hint="eastAsia" w:ascii="仿宋_GB2312" w:hAnsi="Malgun Gothic" w:eastAsia="仿宋_GB2312" w:cs="Malgun Gothic"/>
          <w:spacing w:val="-3"/>
          <w:sz w:val="30"/>
          <w:szCs w:val="30"/>
        </w:rPr>
        <w:t>境</w:t>
      </w:r>
      <w:r>
        <w:rPr>
          <w:rFonts w:hint="eastAsia" w:ascii="仿宋_GB2312" w:hAnsi="Microsoft JhengHei" w:eastAsia="仿宋_GB2312" w:cs="Microsoft JhengHei"/>
          <w:spacing w:val="-3"/>
          <w:sz w:val="30"/>
          <w:szCs w:val="30"/>
        </w:rPr>
        <w:t>内签订</w:t>
      </w:r>
      <w:r>
        <w:rPr>
          <w:rFonts w:hint="eastAsia" w:ascii="仿宋_GB2312" w:hAnsi="Malgun Gothic" w:eastAsia="仿宋_GB2312" w:cs="Malgun Gothic"/>
          <w:spacing w:val="-3"/>
          <w:sz w:val="30"/>
          <w:szCs w:val="30"/>
        </w:rPr>
        <w:t>的煤炭</w:t>
      </w:r>
      <w:r>
        <w:rPr>
          <w:rFonts w:hint="eastAsia" w:ascii="仿宋_GB2312" w:hAnsi="Microsoft JhengHei" w:eastAsia="仿宋_GB2312" w:cs="Microsoft JhengHei"/>
          <w:spacing w:val="-3"/>
          <w:sz w:val="30"/>
          <w:szCs w:val="30"/>
        </w:rPr>
        <w:t>购销</w:t>
      </w:r>
      <w:r>
        <w:rPr>
          <w:rFonts w:hint="eastAsia" w:ascii="仿宋_GB2312" w:hAnsi="Malgun Gothic" w:eastAsia="仿宋_GB2312" w:cs="Malgun Gothic"/>
          <w:spacing w:val="-3"/>
          <w:sz w:val="30"/>
          <w:szCs w:val="30"/>
        </w:rPr>
        <w:t>中</w:t>
      </w:r>
      <w:r>
        <w:rPr>
          <w:rFonts w:hint="eastAsia" w:ascii="仿宋_GB2312" w:hAnsi="Microsoft JhengHei" w:eastAsia="仿宋_GB2312" w:cs="Microsoft JhengHei"/>
          <w:spacing w:val="-3"/>
          <w:sz w:val="30"/>
          <w:szCs w:val="30"/>
        </w:rPr>
        <w:t>长</w:t>
      </w:r>
      <w:r>
        <w:rPr>
          <w:rFonts w:hint="eastAsia" w:ascii="仿宋_GB2312" w:hAnsi="Malgun Gothic" w:eastAsia="仿宋_GB2312" w:cs="Malgun Gothic"/>
          <w:spacing w:val="-3"/>
          <w:sz w:val="30"/>
          <w:szCs w:val="30"/>
        </w:rPr>
        <w:t>期合同，</w:t>
      </w:r>
      <w:r>
        <w:rPr>
          <w:rFonts w:hint="eastAsia" w:ascii="仿宋_GB2312" w:hAnsi="Malgun Gothic" w:eastAsia="仿宋_GB2312" w:cs="Malgun Gothic"/>
          <w:sz w:val="30"/>
          <w:szCs w:val="30"/>
        </w:rPr>
        <w:t xml:space="preserve"> </w:t>
      </w:r>
      <w:r>
        <w:rPr>
          <w:rFonts w:hint="eastAsia" w:ascii="仿宋_GB2312" w:hAnsi="Malgun Gothic" w:eastAsia="仿宋_GB2312" w:cs="Malgun Gothic"/>
          <w:spacing w:val="-2"/>
          <w:sz w:val="30"/>
          <w:szCs w:val="30"/>
        </w:rPr>
        <w:t>均适用本文本。</w:t>
      </w:r>
    </w:p>
    <w:p>
      <w:pPr>
        <w:spacing w:before="4" w:beforeLines="0" w:line="560" w:lineRule="exact"/>
        <w:ind w:left="33" w:right="62" w:firstLine="586"/>
        <w:rPr>
          <w:rFonts w:ascii="仿宋_GB2312" w:hAnsi="Malgun Gothic" w:eastAsia="仿宋_GB2312" w:cs="Malgun Gothic"/>
          <w:sz w:val="30"/>
          <w:szCs w:val="30"/>
        </w:rPr>
      </w:pPr>
      <w:r>
        <w:rPr>
          <w:rFonts w:hint="eastAsia" w:ascii="仿宋_GB2312" w:hAnsi="Times New Roman" w:eastAsia="仿宋_GB2312" w:cs="Times New Roman"/>
          <w:spacing w:val="-1"/>
          <w:sz w:val="30"/>
          <w:szCs w:val="30"/>
        </w:rPr>
        <w:t>2</w:t>
      </w:r>
      <w:r>
        <w:rPr>
          <w:rFonts w:hint="eastAsia" w:ascii="仿宋_GB2312" w:hAnsi="Times New Roman" w:eastAsia="仿宋_GB2312" w:cs="Times New Roman"/>
          <w:spacing w:val="-37"/>
          <w:sz w:val="30"/>
          <w:szCs w:val="30"/>
        </w:rPr>
        <w:t xml:space="preserve"> </w:t>
      </w:r>
      <w:r>
        <w:rPr>
          <w:rFonts w:hint="eastAsia" w:ascii="仿宋_GB2312" w:hAnsi="Malgun Gothic" w:eastAsia="仿宋_GB2312" w:cs="Malgun Gothic"/>
          <w:spacing w:val="-1"/>
          <w:sz w:val="30"/>
          <w:szCs w:val="30"/>
        </w:rPr>
        <w:t>、</w:t>
      </w:r>
      <w:r>
        <w:rPr>
          <w:rFonts w:hint="eastAsia" w:ascii="仿宋_GB2312" w:hAnsi="Microsoft JhengHei" w:eastAsia="仿宋_GB2312" w:cs="Microsoft JhengHei"/>
          <w:spacing w:val="-1"/>
          <w:sz w:val="30"/>
          <w:szCs w:val="30"/>
        </w:rPr>
        <w:t>购销双</w:t>
      </w:r>
      <w:r>
        <w:rPr>
          <w:rFonts w:hint="eastAsia" w:ascii="仿宋_GB2312" w:hAnsi="Malgun Gothic" w:eastAsia="仿宋_GB2312" w:cs="Malgun Gothic"/>
          <w:spacing w:val="-1"/>
          <w:sz w:val="30"/>
          <w:szCs w:val="30"/>
        </w:rPr>
        <w:t>方</w:t>
      </w:r>
      <w:r>
        <w:rPr>
          <w:rFonts w:hint="eastAsia" w:ascii="仿宋_GB2312" w:hAnsi="Microsoft JhengHei" w:eastAsia="仿宋_GB2312" w:cs="Microsoft JhengHei"/>
          <w:spacing w:val="-1"/>
          <w:sz w:val="30"/>
          <w:szCs w:val="30"/>
        </w:rPr>
        <w:t>应</w:t>
      </w:r>
      <w:r>
        <w:rPr>
          <w:rFonts w:hint="eastAsia" w:ascii="仿宋_GB2312" w:hAnsi="Malgun Gothic" w:eastAsia="仿宋_GB2312" w:cs="Malgun Gothic"/>
          <w:spacing w:val="-1"/>
          <w:sz w:val="30"/>
          <w:szCs w:val="30"/>
        </w:rPr>
        <w:t>按照公正、公平及</w:t>
      </w:r>
      <w:r>
        <w:rPr>
          <w:rFonts w:hint="eastAsia" w:ascii="仿宋_GB2312" w:hAnsi="Microsoft JhengHei" w:eastAsia="仿宋_GB2312" w:cs="Microsoft JhengHei"/>
          <w:spacing w:val="-1"/>
          <w:sz w:val="30"/>
          <w:szCs w:val="30"/>
        </w:rPr>
        <w:t>诚实</w:t>
      </w:r>
      <w:r>
        <w:rPr>
          <w:rFonts w:hint="eastAsia" w:ascii="仿宋_GB2312" w:hAnsi="Microsoft JhengHei" w:eastAsia="仿宋_GB2312" w:cs="Microsoft JhengHei"/>
          <w:spacing w:val="-40"/>
          <w:sz w:val="30"/>
          <w:szCs w:val="30"/>
        </w:rPr>
        <w:t xml:space="preserve"> </w:t>
      </w:r>
      <w:r>
        <w:rPr>
          <w:rFonts w:hint="eastAsia" w:ascii="仿宋_GB2312" w:hAnsi="Malgun Gothic" w:eastAsia="仿宋_GB2312" w:cs="Malgun Gothic"/>
          <w:spacing w:val="-1"/>
          <w:sz w:val="30"/>
          <w:szCs w:val="30"/>
        </w:rPr>
        <w:t>、信用的原</w:t>
      </w:r>
      <w:r>
        <w:rPr>
          <w:rFonts w:hint="eastAsia" w:ascii="仿宋_GB2312" w:hAnsi="Microsoft JhengHei" w:eastAsia="仿宋_GB2312" w:cs="Microsoft JhengHei"/>
          <w:spacing w:val="-1"/>
          <w:sz w:val="30"/>
          <w:szCs w:val="30"/>
        </w:rPr>
        <w:t>则订</w:t>
      </w:r>
      <w:r>
        <w:rPr>
          <w:rFonts w:hint="eastAsia" w:ascii="仿宋_GB2312" w:hAnsi="Malgun Gothic" w:eastAsia="仿宋_GB2312" w:cs="Malgun Gothic"/>
          <w:spacing w:val="-1"/>
          <w:sz w:val="30"/>
          <w:szCs w:val="30"/>
        </w:rPr>
        <w:t>立煤</w:t>
      </w:r>
      <w:r>
        <w:rPr>
          <w:rFonts w:hint="eastAsia" w:ascii="仿宋_GB2312" w:hAnsi="Malgun Gothic" w:eastAsia="仿宋_GB2312" w:cs="Malgun Gothic"/>
          <w:spacing w:val="-2"/>
          <w:sz w:val="30"/>
          <w:szCs w:val="30"/>
        </w:rPr>
        <w:t>炭</w:t>
      </w:r>
      <w:r>
        <w:rPr>
          <w:rFonts w:hint="eastAsia" w:ascii="仿宋_GB2312" w:hAnsi="Microsoft JhengHei" w:eastAsia="仿宋_GB2312" w:cs="Microsoft JhengHei"/>
          <w:spacing w:val="-2"/>
          <w:sz w:val="30"/>
          <w:szCs w:val="30"/>
        </w:rPr>
        <w:t>购销</w:t>
      </w:r>
      <w:r>
        <w:rPr>
          <w:rFonts w:hint="eastAsia" w:ascii="仿宋_GB2312" w:hAnsi="Malgun Gothic" w:eastAsia="仿宋_GB2312" w:cs="Malgun Gothic"/>
          <w:spacing w:val="-2"/>
          <w:sz w:val="30"/>
          <w:szCs w:val="30"/>
        </w:rPr>
        <w:t>合同。</w:t>
      </w:r>
    </w:p>
    <w:p>
      <w:pPr>
        <w:spacing w:line="560" w:lineRule="exact"/>
        <w:ind w:left="71" w:right="59" w:firstLine="555"/>
        <w:rPr>
          <w:rFonts w:ascii="仿宋_GB2312" w:hAnsi="Malgun Gothic" w:eastAsia="仿宋_GB2312" w:cs="Malgun Gothic"/>
          <w:sz w:val="30"/>
          <w:szCs w:val="30"/>
        </w:rPr>
      </w:pPr>
      <w:r>
        <w:rPr>
          <w:rFonts w:hint="eastAsia" w:ascii="仿宋_GB2312" w:hAnsi="Times New Roman" w:eastAsia="仿宋_GB2312" w:cs="Times New Roman"/>
          <w:spacing w:val="-1"/>
          <w:sz w:val="30"/>
          <w:szCs w:val="30"/>
        </w:rPr>
        <w:t>3</w:t>
      </w:r>
      <w:r>
        <w:rPr>
          <w:rFonts w:hint="eastAsia" w:ascii="仿宋_GB2312" w:hAnsi="Times New Roman" w:eastAsia="仿宋_GB2312" w:cs="Times New Roman"/>
          <w:spacing w:val="-26"/>
          <w:sz w:val="30"/>
          <w:szCs w:val="30"/>
        </w:rPr>
        <w:t xml:space="preserve"> </w:t>
      </w:r>
      <w:r>
        <w:rPr>
          <w:rFonts w:hint="eastAsia" w:ascii="仿宋_GB2312" w:hAnsi="Malgun Gothic" w:eastAsia="仿宋_GB2312" w:cs="Malgun Gothic"/>
          <w:spacing w:val="-1"/>
          <w:sz w:val="30"/>
          <w:szCs w:val="30"/>
        </w:rPr>
        <w:t>、</w:t>
      </w:r>
      <w:r>
        <w:rPr>
          <w:rFonts w:hint="eastAsia" w:ascii="仿宋_GB2312" w:hAnsi="Microsoft JhengHei" w:eastAsia="仿宋_GB2312" w:cs="Microsoft JhengHei"/>
          <w:spacing w:val="-1"/>
          <w:sz w:val="30"/>
          <w:szCs w:val="30"/>
        </w:rPr>
        <w:t>购销双</w:t>
      </w:r>
      <w:r>
        <w:rPr>
          <w:rFonts w:hint="eastAsia" w:ascii="仿宋_GB2312" w:hAnsi="Malgun Gothic" w:eastAsia="仿宋_GB2312" w:cs="Malgun Gothic"/>
          <w:spacing w:val="-1"/>
          <w:sz w:val="30"/>
          <w:szCs w:val="30"/>
        </w:rPr>
        <w:t>方</w:t>
      </w:r>
      <w:r>
        <w:rPr>
          <w:rFonts w:hint="eastAsia" w:ascii="仿宋_GB2312" w:hAnsi="Microsoft JhengHei" w:eastAsia="仿宋_GB2312" w:cs="Microsoft JhengHei"/>
          <w:spacing w:val="-1"/>
          <w:sz w:val="30"/>
          <w:szCs w:val="30"/>
        </w:rPr>
        <w:t>应</w:t>
      </w:r>
      <w:r>
        <w:rPr>
          <w:rFonts w:hint="eastAsia" w:ascii="仿宋_GB2312" w:hAnsi="Malgun Gothic" w:eastAsia="仿宋_GB2312" w:cs="Malgun Gothic"/>
          <w:spacing w:val="-1"/>
          <w:sz w:val="30"/>
          <w:szCs w:val="30"/>
        </w:rPr>
        <w:t>接受全</w:t>
      </w:r>
      <w:r>
        <w:rPr>
          <w:rFonts w:hint="eastAsia" w:ascii="仿宋_GB2312" w:hAnsi="Microsoft JhengHei" w:eastAsia="仿宋_GB2312" w:cs="Microsoft JhengHei"/>
          <w:spacing w:val="-1"/>
          <w:sz w:val="30"/>
          <w:szCs w:val="30"/>
        </w:rPr>
        <w:t>国</w:t>
      </w:r>
      <w:r>
        <w:rPr>
          <w:rFonts w:hint="eastAsia" w:ascii="仿宋_GB2312" w:hAnsi="Malgun Gothic" w:eastAsia="仿宋_GB2312" w:cs="Malgun Gothic"/>
          <w:spacing w:val="-1"/>
          <w:sz w:val="30"/>
          <w:szCs w:val="30"/>
        </w:rPr>
        <w:t>煤炭交易中心、</w:t>
      </w:r>
      <w:r>
        <w:rPr>
          <w:rFonts w:hint="eastAsia" w:ascii="仿宋_GB2312" w:hAnsi="Malgun Gothic" w:eastAsia="仿宋_GB2312" w:cs="Malgun Gothic"/>
          <w:spacing w:val="-85"/>
          <w:sz w:val="30"/>
          <w:szCs w:val="30"/>
        </w:rPr>
        <w:t xml:space="preserve"> </w:t>
      </w:r>
      <w:r>
        <w:rPr>
          <w:rFonts w:hint="eastAsia" w:ascii="仿宋_GB2312" w:hAnsi="Microsoft JhengHei" w:eastAsia="仿宋_GB2312" w:cs="Microsoft JhengHei"/>
          <w:spacing w:val="-1"/>
          <w:sz w:val="30"/>
          <w:szCs w:val="30"/>
        </w:rPr>
        <w:t>国</w:t>
      </w:r>
      <w:r>
        <w:rPr>
          <w:rFonts w:hint="eastAsia" w:ascii="仿宋_GB2312" w:hAnsi="Malgun Gothic" w:eastAsia="仿宋_GB2312" w:cs="Malgun Gothic"/>
          <w:spacing w:val="-1"/>
          <w:sz w:val="30"/>
          <w:szCs w:val="30"/>
        </w:rPr>
        <w:t>家公共信用信息</w:t>
      </w:r>
      <w:r>
        <w:rPr>
          <w:rFonts w:hint="eastAsia" w:ascii="仿宋_GB2312" w:hAnsi="Malgun Gothic" w:eastAsia="仿宋_GB2312" w:cs="Malgun Gothic"/>
          <w:spacing w:val="-2"/>
          <w:sz w:val="30"/>
          <w:szCs w:val="30"/>
        </w:rPr>
        <w:t>中心中</w:t>
      </w:r>
      <w:r>
        <w:rPr>
          <w:rFonts w:hint="eastAsia" w:ascii="仿宋_GB2312" w:hAnsi="Microsoft JhengHei" w:eastAsia="仿宋_GB2312" w:cs="Microsoft JhengHei"/>
          <w:spacing w:val="-2"/>
          <w:sz w:val="30"/>
          <w:szCs w:val="30"/>
        </w:rPr>
        <w:t>长</w:t>
      </w:r>
      <w:r>
        <w:rPr>
          <w:rFonts w:hint="eastAsia" w:ascii="仿宋_GB2312" w:hAnsi="Malgun Gothic" w:eastAsia="仿宋_GB2312" w:cs="Malgun Gothic"/>
          <w:spacing w:val="-2"/>
          <w:sz w:val="30"/>
          <w:szCs w:val="30"/>
        </w:rPr>
        <w:t>期合同</w:t>
      </w:r>
      <w:r>
        <w:rPr>
          <w:rFonts w:hint="eastAsia" w:ascii="仿宋_GB2312" w:hAnsi="Microsoft JhengHei" w:eastAsia="仿宋_GB2312" w:cs="Microsoft JhengHei"/>
          <w:spacing w:val="-2"/>
          <w:sz w:val="30"/>
          <w:szCs w:val="30"/>
        </w:rPr>
        <w:t>签订执</w:t>
      </w:r>
      <w:r>
        <w:rPr>
          <w:rFonts w:hint="eastAsia" w:ascii="仿宋_GB2312" w:hAnsi="Malgun Gothic" w:eastAsia="仿宋_GB2312" w:cs="Malgun Gothic"/>
          <w:spacing w:val="-2"/>
          <w:sz w:val="30"/>
          <w:szCs w:val="30"/>
        </w:rPr>
        <w:t>行情</w:t>
      </w:r>
      <w:r>
        <w:rPr>
          <w:rFonts w:hint="eastAsia" w:ascii="仿宋_GB2312" w:hAnsi="Microsoft JhengHei" w:eastAsia="仿宋_GB2312" w:cs="Microsoft JhengHei"/>
          <w:spacing w:val="-2"/>
          <w:sz w:val="30"/>
          <w:szCs w:val="30"/>
        </w:rPr>
        <w:t>况</w:t>
      </w:r>
      <w:r>
        <w:rPr>
          <w:rFonts w:hint="eastAsia" w:ascii="仿宋_GB2312" w:hAnsi="Malgun Gothic" w:eastAsia="仿宋_GB2312" w:cs="Malgun Gothic"/>
          <w:spacing w:val="-2"/>
          <w:sz w:val="30"/>
          <w:szCs w:val="30"/>
        </w:rPr>
        <w:t>和履</w:t>
      </w:r>
      <w:r>
        <w:rPr>
          <w:rFonts w:hint="eastAsia" w:ascii="仿宋_GB2312" w:hAnsi="Microsoft JhengHei" w:eastAsia="仿宋_GB2312" w:cs="Microsoft JhengHei"/>
          <w:spacing w:val="-2"/>
          <w:sz w:val="30"/>
          <w:szCs w:val="30"/>
        </w:rPr>
        <w:t>约</w:t>
      </w:r>
      <w:r>
        <w:rPr>
          <w:rFonts w:hint="eastAsia" w:ascii="仿宋_GB2312" w:hAnsi="Malgun Gothic" w:eastAsia="仿宋_GB2312" w:cs="Malgun Gothic"/>
          <w:spacing w:val="-2"/>
          <w:sz w:val="30"/>
          <w:szCs w:val="30"/>
        </w:rPr>
        <w:t>信用信息</w:t>
      </w:r>
      <w:r>
        <w:rPr>
          <w:rFonts w:hint="eastAsia" w:ascii="仿宋_GB2312" w:hAnsi="Microsoft JhengHei" w:eastAsia="仿宋_GB2312" w:cs="Microsoft JhengHei"/>
          <w:spacing w:val="-2"/>
          <w:sz w:val="30"/>
          <w:szCs w:val="30"/>
        </w:rPr>
        <w:t>数</w:t>
      </w:r>
      <w:r>
        <w:rPr>
          <w:rFonts w:hint="eastAsia" w:ascii="仿宋_GB2312" w:hAnsi="Malgun Gothic" w:eastAsia="仿宋_GB2312" w:cs="Malgun Gothic"/>
          <w:spacing w:val="-2"/>
          <w:sz w:val="30"/>
          <w:szCs w:val="30"/>
        </w:rPr>
        <w:t>据采集。</w:t>
      </w:r>
    </w:p>
    <w:p>
      <w:pPr>
        <w:spacing w:before="293" w:beforeLines="0" w:line="560" w:lineRule="exact"/>
        <w:ind w:left="28" w:firstLine="590"/>
        <w:rPr>
          <w:rFonts w:ascii="仿宋_GB2312" w:hAnsi="Malgun Gothic" w:eastAsia="仿宋_GB2312" w:cs="Malgun Gothic"/>
          <w:sz w:val="30"/>
          <w:szCs w:val="30"/>
        </w:rPr>
      </w:pPr>
      <w:r>
        <w:rPr>
          <w:rFonts w:hint="eastAsia" w:ascii="仿宋_GB2312" w:hAnsi="Times New Roman" w:eastAsia="仿宋_GB2312" w:cs="Times New Roman"/>
          <w:sz w:val="30"/>
          <w:szCs w:val="30"/>
        </w:rPr>
        <w:t>4</w:t>
      </w:r>
      <w:r>
        <w:rPr>
          <w:rFonts w:hint="eastAsia" w:ascii="仿宋_GB2312" w:hAnsi="Times New Roman" w:eastAsia="仿宋_GB2312" w:cs="Times New Roman"/>
          <w:spacing w:val="-27"/>
          <w:sz w:val="30"/>
          <w:szCs w:val="30"/>
        </w:rPr>
        <w:t xml:space="preserve"> </w:t>
      </w:r>
      <w:r>
        <w:rPr>
          <w:rFonts w:hint="eastAsia" w:ascii="仿宋_GB2312" w:hAnsi="Malgun Gothic" w:eastAsia="仿宋_GB2312" w:cs="Malgun Gothic"/>
          <w:sz w:val="30"/>
          <w:szCs w:val="30"/>
        </w:rPr>
        <w:t>、合同中部分</w:t>
      </w:r>
      <w:r>
        <w:rPr>
          <w:rFonts w:hint="eastAsia" w:ascii="仿宋_GB2312" w:hAnsi="Microsoft JhengHei" w:eastAsia="仿宋_GB2312" w:cs="Microsoft JhengHei"/>
          <w:sz w:val="30"/>
          <w:szCs w:val="30"/>
        </w:rPr>
        <w:t>条</w:t>
      </w:r>
      <w:r>
        <w:rPr>
          <w:rFonts w:hint="eastAsia" w:ascii="仿宋_GB2312" w:hAnsi="Malgun Gothic" w:eastAsia="仿宋_GB2312" w:cs="Malgun Gothic"/>
          <w:sz w:val="30"/>
          <w:szCs w:val="30"/>
        </w:rPr>
        <w:t>款可根据合同</w:t>
      </w:r>
      <w:r>
        <w:rPr>
          <w:rFonts w:hint="eastAsia" w:ascii="仿宋_GB2312" w:hAnsi="Microsoft JhengHei" w:eastAsia="仿宋_GB2312" w:cs="Microsoft JhengHei"/>
          <w:sz w:val="30"/>
          <w:szCs w:val="30"/>
        </w:rPr>
        <w:t>签订双</w:t>
      </w:r>
      <w:r>
        <w:rPr>
          <w:rFonts w:hint="eastAsia" w:ascii="仿宋_GB2312" w:hAnsi="Malgun Gothic" w:eastAsia="仿宋_GB2312" w:cs="Malgun Gothic"/>
          <w:sz w:val="30"/>
          <w:szCs w:val="30"/>
        </w:rPr>
        <w:t>方</w:t>
      </w:r>
      <w:r>
        <w:rPr>
          <w:rFonts w:hint="eastAsia" w:ascii="仿宋_GB2312" w:hAnsi="Microsoft JhengHei" w:eastAsia="仿宋_GB2312" w:cs="Microsoft JhengHei"/>
          <w:sz w:val="30"/>
          <w:szCs w:val="30"/>
        </w:rPr>
        <w:t>当</w:t>
      </w:r>
      <w:r>
        <w:rPr>
          <w:rFonts w:hint="eastAsia" w:ascii="仿宋_GB2312" w:hAnsi="Malgun Gothic" w:eastAsia="仿宋_GB2312" w:cs="Malgun Gothic"/>
          <w:sz w:val="30"/>
          <w:szCs w:val="30"/>
        </w:rPr>
        <w:t>事人的</w:t>
      </w:r>
      <w:r>
        <w:rPr>
          <w:rFonts w:hint="eastAsia" w:ascii="仿宋_GB2312" w:hAnsi="Microsoft JhengHei" w:eastAsia="仿宋_GB2312" w:cs="Microsoft JhengHei"/>
          <w:sz w:val="30"/>
          <w:szCs w:val="30"/>
        </w:rPr>
        <w:t>实际</w:t>
      </w:r>
      <w:r>
        <w:rPr>
          <w:rFonts w:hint="eastAsia" w:ascii="仿宋_GB2312" w:hAnsi="Malgun Gothic" w:eastAsia="仿宋_GB2312" w:cs="Malgun Gothic"/>
          <w:sz w:val="30"/>
          <w:szCs w:val="30"/>
        </w:rPr>
        <w:t>情</w:t>
      </w:r>
      <w:r>
        <w:rPr>
          <w:rFonts w:hint="eastAsia" w:ascii="仿宋_GB2312" w:hAnsi="Microsoft JhengHei" w:eastAsia="仿宋_GB2312" w:cs="Microsoft JhengHei"/>
          <w:sz w:val="30"/>
          <w:szCs w:val="30"/>
        </w:rPr>
        <w:t>况</w:t>
      </w:r>
      <w:r>
        <w:rPr>
          <w:rFonts w:hint="eastAsia" w:ascii="仿宋_GB2312" w:hAnsi="Malgun Gothic" w:eastAsia="仿宋_GB2312" w:cs="Malgun Gothic"/>
          <w:spacing w:val="-5"/>
          <w:sz w:val="30"/>
          <w:szCs w:val="30"/>
        </w:rPr>
        <w:t>及需要，在不</w:t>
      </w:r>
      <w:r>
        <w:rPr>
          <w:rFonts w:hint="eastAsia" w:ascii="仿宋_GB2312" w:hAnsi="Microsoft JhengHei" w:eastAsia="仿宋_GB2312" w:cs="Microsoft JhengHei"/>
          <w:spacing w:val="-5"/>
          <w:sz w:val="30"/>
          <w:szCs w:val="30"/>
        </w:rPr>
        <w:t>违</w:t>
      </w:r>
      <w:r>
        <w:rPr>
          <w:rFonts w:hint="eastAsia" w:ascii="仿宋_GB2312" w:hAnsi="Malgun Gothic" w:eastAsia="仿宋_GB2312" w:cs="Malgun Gothic"/>
          <w:spacing w:val="-5"/>
          <w:sz w:val="30"/>
          <w:szCs w:val="30"/>
        </w:rPr>
        <w:t>背合同</w:t>
      </w:r>
      <w:r>
        <w:rPr>
          <w:rFonts w:hint="eastAsia" w:ascii="仿宋_GB2312" w:hAnsi="Microsoft JhengHei" w:eastAsia="仿宋_GB2312" w:cs="Microsoft JhengHei"/>
          <w:spacing w:val="-5"/>
          <w:sz w:val="30"/>
          <w:szCs w:val="30"/>
        </w:rPr>
        <w:t>总</w:t>
      </w:r>
      <w:r>
        <w:rPr>
          <w:rFonts w:hint="eastAsia" w:ascii="仿宋_GB2312" w:hAnsi="Malgun Gothic" w:eastAsia="仿宋_GB2312" w:cs="Malgun Gothic"/>
          <w:spacing w:val="-5"/>
          <w:sz w:val="30"/>
          <w:szCs w:val="30"/>
        </w:rPr>
        <w:t>体原</w:t>
      </w:r>
      <w:r>
        <w:rPr>
          <w:rFonts w:hint="eastAsia" w:ascii="仿宋_GB2312" w:hAnsi="Microsoft JhengHei" w:eastAsia="仿宋_GB2312" w:cs="Microsoft JhengHei"/>
          <w:spacing w:val="-5"/>
          <w:sz w:val="30"/>
          <w:szCs w:val="30"/>
        </w:rPr>
        <w:t>则</w:t>
      </w:r>
      <w:r>
        <w:rPr>
          <w:rFonts w:hint="eastAsia" w:ascii="仿宋_GB2312" w:hAnsi="Malgun Gothic" w:eastAsia="仿宋_GB2312" w:cs="Malgun Gothic"/>
          <w:spacing w:val="-5"/>
          <w:sz w:val="30"/>
          <w:szCs w:val="30"/>
        </w:rPr>
        <w:t>的前提下</w:t>
      </w:r>
      <w:r>
        <w:rPr>
          <w:rFonts w:hint="eastAsia" w:ascii="仿宋_GB2312" w:hAnsi="Microsoft JhengHei" w:eastAsia="仿宋_GB2312" w:cs="Microsoft JhengHei"/>
          <w:spacing w:val="-5"/>
          <w:sz w:val="30"/>
          <w:szCs w:val="30"/>
        </w:rPr>
        <w:t>进</w:t>
      </w:r>
      <w:r>
        <w:rPr>
          <w:rFonts w:hint="eastAsia" w:ascii="仿宋_GB2312" w:hAnsi="Malgun Gothic" w:eastAsia="仿宋_GB2312" w:cs="Malgun Gothic"/>
          <w:spacing w:val="-5"/>
          <w:sz w:val="30"/>
          <w:szCs w:val="30"/>
        </w:rPr>
        <w:t>行必要的</w:t>
      </w:r>
      <w:r>
        <w:rPr>
          <w:rFonts w:hint="eastAsia" w:ascii="仿宋_GB2312" w:hAnsi="Microsoft JhengHei" w:eastAsia="仿宋_GB2312" w:cs="Microsoft JhengHei"/>
          <w:spacing w:val="-5"/>
          <w:sz w:val="30"/>
          <w:szCs w:val="30"/>
        </w:rPr>
        <w:t>补</w:t>
      </w:r>
      <w:r>
        <w:rPr>
          <w:rFonts w:hint="eastAsia" w:ascii="仿宋_GB2312" w:hAnsi="Malgun Gothic" w:eastAsia="仿宋_GB2312" w:cs="Malgun Gothic"/>
          <w:spacing w:val="-5"/>
          <w:sz w:val="30"/>
          <w:szCs w:val="30"/>
        </w:rPr>
        <w:t>充完善。</w:t>
      </w:r>
      <w:r>
        <w:rPr>
          <w:rFonts w:hint="eastAsia" w:ascii="仿宋_GB2312" w:hAnsi="Malgun Gothic" w:eastAsia="仿宋_GB2312" w:cs="Malgun Gothic"/>
          <w:sz w:val="30"/>
          <w:szCs w:val="30"/>
        </w:rPr>
        <w:t xml:space="preserve"> </w:t>
      </w:r>
      <w:r>
        <w:rPr>
          <w:rFonts w:hint="eastAsia" w:ascii="仿宋_GB2312" w:hAnsi="Malgun Gothic" w:eastAsia="仿宋_GB2312" w:cs="Malgun Gothic"/>
          <w:spacing w:val="-9"/>
          <w:sz w:val="30"/>
          <w:szCs w:val="30"/>
        </w:rPr>
        <w:t>一</w:t>
      </w:r>
      <w:r>
        <w:rPr>
          <w:rFonts w:hint="eastAsia" w:ascii="仿宋_GB2312" w:hAnsi="Microsoft JhengHei" w:eastAsia="仿宋_GB2312" w:cs="Microsoft JhengHei"/>
          <w:spacing w:val="-9"/>
          <w:sz w:val="30"/>
          <w:szCs w:val="30"/>
        </w:rPr>
        <w:t>经签订</w:t>
      </w:r>
      <w:r>
        <w:rPr>
          <w:rFonts w:hint="eastAsia" w:ascii="仿宋_GB2312" w:hAnsi="Malgun Gothic" w:eastAsia="仿宋_GB2312" w:cs="Malgun Gothic"/>
          <w:spacing w:val="-9"/>
          <w:sz w:val="30"/>
          <w:szCs w:val="30"/>
        </w:rPr>
        <w:t>，受</w:t>
      </w:r>
      <w:r>
        <w:rPr>
          <w:rFonts w:hint="eastAsia" w:ascii="仿宋_GB2312" w:hAnsi="Microsoft JhengHei" w:eastAsia="仿宋_GB2312" w:cs="Microsoft JhengHei"/>
          <w:spacing w:val="-9"/>
          <w:sz w:val="30"/>
          <w:szCs w:val="30"/>
        </w:rPr>
        <w:t>国</w:t>
      </w:r>
      <w:r>
        <w:rPr>
          <w:rFonts w:hint="eastAsia" w:ascii="仿宋_GB2312" w:hAnsi="Malgun Gothic" w:eastAsia="仿宋_GB2312" w:cs="Malgun Gothic"/>
          <w:spacing w:val="-9"/>
          <w:sz w:val="30"/>
          <w:szCs w:val="30"/>
        </w:rPr>
        <w:t>家法律保</w:t>
      </w:r>
      <w:r>
        <w:rPr>
          <w:rFonts w:hint="eastAsia" w:ascii="仿宋_GB2312" w:hAnsi="Microsoft JhengHei" w:eastAsia="仿宋_GB2312" w:cs="Microsoft JhengHei"/>
          <w:spacing w:val="-9"/>
          <w:sz w:val="30"/>
          <w:szCs w:val="30"/>
        </w:rPr>
        <w:t>护</w:t>
      </w:r>
      <w:r>
        <w:rPr>
          <w:rFonts w:hint="eastAsia" w:ascii="仿宋_GB2312" w:hAnsi="Malgun Gothic" w:eastAsia="仿宋_GB2312" w:cs="Malgun Gothic"/>
          <w:spacing w:val="-9"/>
          <w:sz w:val="30"/>
          <w:szCs w:val="30"/>
        </w:rPr>
        <w:t>。</w:t>
      </w:r>
    </w:p>
    <w:p>
      <w:pPr>
        <w:sectPr>
          <w:footerReference r:id="rId4" w:type="default"/>
          <w:pgSz w:w="11906" w:h="16839"/>
          <w:pgMar w:top="1431" w:right="1739" w:bottom="1379" w:left="1785" w:header="0" w:footer="1244" w:gutter="0"/>
          <w:cols w:space="720" w:num="1"/>
        </w:sectPr>
      </w:pPr>
    </w:p>
    <w:p>
      <w:pPr>
        <w:spacing w:before="136" w:beforeLines="0" w:line="180" w:lineRule="auto"/>
        <w:ind w:firstLine="2728"/>
        <w:rPr>
          <w:rFonts w:ascii="方正小标宋简体" w:hAnsi="黑体" w:eastAsia="方正小标宋简体" w:cs="Malgun Gothic"/>
          <w:sz w:val="32"/>
          <w:szCs w:val="32"/>
        </w:rPr>
      </w:pPr>
      <w:r>
        <w:rPr>
          <w:rFonts w:hint="eastAsia" w:ascii="方正小标宋简体" w:hAnsi="黑体" w:eastAsia="方正小标宋简体" w:cs="Malgun Gothic"/>
          <w:spacing w:val="-1"/>
          <w:sz w:val="32"/>
          <w:szCs w:val="32"/>
        </w:rPr>
        <w:t>煤炭</w:t>
      </w:r>
      <w:r>
        <w:rPr>
          <w:rFonts w:hint="eastAsia" w:ascii="方正小标宋简体" w:hAnsi="黑体" w:eastAsia="方正小标宋简体" w:cs="Microsoft JhengHei"/>
          <w:spacing w:val="-1"/>
          <w:sz w:val="32"/>
          <w:szCs w:val="32"/>
        </w:rPr>
        <w:t>购销</w:t>
      </w:r>
      <w:r>
        <w:rPr>
          <w:rFonts w:hint="eastAsia" w:ascii="方正小标宋简体" w:hAnsi="黑体" w:eastAsia="方正小标宋简体" w:cs="Malgun Gothic"/>
          <w:spacing w:val="-1"/>
          <w:sz w:val="32"/>
          <w:szCs w:val="32"/>
        </w:rPr>
        <w:t>中</w:t>
      </w:r>
      <w:r>
        <w:rPr>
          <w:rFonts w:hint="eastAsia" w:ascii="方正小标宋简体" w:hAnsi="黑体" w:eastAsia="方正小标宋简体" w:cs="Microsoft JhengHei"/>
          <w:spacing w:val="-1"/>
          <w:sz w:val="32"/>
          <w:szCs w:val="32"/>
        </w:rPr>
        <w:t>长</w:t>
      </w:r>
      <w:r>
        <w:rPr>
          <w:rFonts w:hint="eastAsia" w:ascii="方正小标宋简体" w:hAnsi="黑体" w:eastAsia="方正小标宋简体" w:cs="Malgun Gothic"/>
          <w:spacing w:val="-1"/>
          <w:sz w:val="32"/>
          <w:szCs w:val="32"/>
        </w:rPr>
        <w:t>期合同</w:t>
      </w:r>
    </w:p>
    <w:p/>
    <w:p/>
    <w:p/>
    <w:p>
      <w:pPr>
        <w:spacing w:line="59" w:lineRule="exact"/>
      </w:pPr>
    </w:p>
    <w:p>
      <w:pPr>
        <w:sectPr>
          <w:footerReference r:id="rId5" w:type="default"/>
          <w:pgSz w:w="11906" w:h="16839"/>
          <w:pgMar w:top="1431" w:right="1785" w:bottom="400" w:left="1785" w:header="0" w:footer="0" w:gutter="0"/>
          <w:cols w:space="720" w:num="1"/>
        </w:sectPr>
      </w:pPr>
    </w:p>
    <w:p>
      <w:pPr>
        <w:spacing w:before="48" w:beforeLines="0" w:line="182" w:lineRule="auto"/>
        <w:ind w:firstLine="44"/>
        <w:rPr>
          <w:rFonts w:ascii="宋体" w:hAnsi="宋体" w:eastAsia="宋体" w:cs="宋体"/>
          <w:sz w:val="24"/>
          <w:szCs w:val="24"/>
        </w:rPr>
      </w:pPr>
      <w:r>
        <w:rPr>
          <w:rFonts w:ascii="宋体" w:hAnsi="宋体" w:eastAsia="宋体" w:cs="宋体"/>
          <w:spacing w:val="1"/>
          <w:sz w:val="24"/>
          <w:szCs w:val="24"/>
        </w:rPr>
        <w:t>出卖人（以下简称甲方</w:t>
      </w:r>
      <w:r>
        <w:rPr>
          <w:rFonts w:ascii="宋体" w:hAnsi="宋体" w:eastAsia="宋体" w:cs="宋体"/>
          <w:spacing w:val="-66"/>
          <w:sz w:val="24"/>
          <w:szCs w:val="24"/>
        </w:rPr>
        <w:t>）</w:t>
      </w:r>
      <w:r>
        <w:rPr>
          <w:rFonts w:ascii="宋体" w:hAnsi="宋体" w:eastAsia="宋体" w:cs="宋体"/>
          <w:spacing w:val="-19"/>
          <w:sz w:val="24"/>
          <w:szCs w:val="24"/>
        </w:rPr>
        <w:t xml:space="preserve"> </w:t>
      </w:r>
      <w:r>
        <w:rPr>
          <w:rFonts w:ascii="宋体" w:hAnsi="宋体" w:eastAsia="宋体" w:cs="宋体"/>
          <w:spacing w:val="-66"/>
          <w:sz w:val="24"/>
          <w:szCs w:val="24"/>
        </w:rPr>
        <w:t>：</w:t>
      </w:r>
    </w:p>
    <w:p>
      <w:pPr>
        <w:spacing w:before="180" w:beforeLines="0" w:line="420" w:lineRule="exact"/>
        <w:ind w:firstLine="23"/>
        <w:rPr>
          <w:rFonts w:ascii="宋体" w:hAnsi="宋体" w:eastAsia="宋体" w:cs="宋体"/>
          <w:sz w:val="24"/>
          <w:szCs w:val="24"/>
        </w:rPr>
      </w:pPr>
      <w:r>
        <w:rPr>
          <w:rFonts w:ascii="宋体" w:hAnsi="宋体" w:eastAsia="宋体" w:cs="宋体"/>
          <w:spacing w:val="-7"/>
          <w:position w:val="12"/>
          <w:sz w:val="24"/>
          <w:szCs w:val="24"/>
        </w:rPr>
        <w:t>地</w:t>
      </w:r>
      <w:r>
        <w:rPr>
          <w:rFonts w:ascii="宋体" w:hAnsi="宋体" w:eastAsia="宋体" w:cs="宋体"/>
          <w:spacing w:val="1"/>
          <w:position w:val="12"/>
          <w:sz w:val="24"/>
          <w:szCs w:val="24"/>
        </w:rPr>
        <w:t xml:space="preserve">      </w:t>
      </w:r>
      <w:r>
        <w:rPr>
          <w:rFonts w:ascii="宋体" w:hAnsi="宋体" w:eastAsia="宋体" w:cs="宋体"/>
          <w:spacing w:val="-7"/>
          <w:position w:val="12"/>
          <w:sz w:val="24"/>
          <w:szCs w:val="24"/>
        </w:rPr>
        <w:t>址：</w:t>
      </w:r>
    </w:p>
    <w:p>
      <w:pPr>
        <w:spacing w:line="204" w:lineRule="auto"/>
        <w:ind w:firstLine="24"/>
        <w:rPr>
          <w:rFonts w:ascii="宋体" w:hAnsi="宋体" w:eastAsia="宋体" w:cs="宋体"/>
          <w:sz w:val="24"/>
          <w:szCs w:val="24"/>
        </w:rPr>
      </w:pPr>
      <w:r>
        <w:rPr>
          <w:rFonts w:ascii="宋体" w:hAnsi="宋体" w:eastAsia="宋体" w:cs="宋体"/>
          <w:spacing w:val="-2"/>
          <w:sz w:val="24"/>
          <w:szCs w:val="24"/>
        </w:rPr>
        <w:t>法定代表人：</w:t>
      </w:r>
    </w:p>
    <w:p>
      <w:pPr>
        <w:spacing w:before="155" w:beforeLines="0" w:line="182" w:lineRule="auto"/>
        <w:ind w:firstLine="22"/>
        <w:rPr>
          <w:rFonts w:ascii="宋体" w:hAnsi="宋体" w:eastAsia="宋体" w:cs="宋体"/>
          <w:sz w:val="24"/>
          <w:szCs w:val="24"/>
        </w:rPr>
      </w:pPr>
      <w:r>
        <w:rPr>
          <w:rFonts w:ascii="宋体" w:hAnsi="宋体" w:eastAsia="宋体" w:cs="宋体"/>
          <w:spacing w:val="-2"/>
          <w:sz w:val="24"/>
          <w:szCs w:val="24"/>
        </w:rPr>
        <w:t>委托代理人：</w:t>
      </w:r>
    </w:p>
    <w:p>
      <w:pPr>
        <w:spacing w:before="181" w:beforeLines="0" w:line="182" w:lineRule="auto"/>
        <w:ind w:firstLine="24"/>
        <w:rPr>
          <w:rFonts w:ascii="宋体" w:hAnsi="宋体" w:eastAsia="宋体" w:cs="宋体"/>
          <w:sz w:val="24"/>
          <w:szCs w:val="24"/>
        </w:rPr>
      </w:pPr>
      <w:r>
        <w:rPr>
          <w:rFonts w:ascii="宋体" w:hAnsi="宋体" w:eastAsia="宋体" w:cs="宋体"/>
          <w:spacing w:val="-3"/>
          <w:sz w:val="24"/>
          <w:szCs w:val="24"/>
        </w:rPr>
        <w:t>开户银行：</w:t>
      </w:r>
    </w:p>
    <w:p>
      <w:pPr>
        <w:spacing w:before="180" w:beforeLines="0" w:line="182" w:lineRule="auto"/>
        <w:ind w:firstLine="24"/>
        <w:rPr>
          <w:rFonts w:ascii="宋体" w:hAnsi="宋体" w:eastAsia="宋体" w:cs="宋体"/>
          <w:sz w:val="24"/>
          <w:szCs w:val="24"/>
        </w:rPr>
      </w:pPr>
      <w:r>
        <w:rPr>
          <w:rFonts w:ascii="宋体" w:hAnsi="宋体" w:eastAsia="宋体" w:cs="宋体"/>
          <w:spacing w:val="-3"/>
          <w:sz w:val="24"/>
          <w:szCs w:val="24"/>
        </w:rPr>
        <w:t>银行账号：</w:t>
      </w:r>
    </w:p>
    <w:p>
      <w:pPr>
        <w:spacing w:before="181" w:beforeLines="0" w:line="182" w:lineRule="auto"/>
        <w:ind w:firstLine="22"/>
        <w:rPr>
          <w:rFonts w:ascii="宋体" w:hAnsi="宋体" w:eastAsia="宋体" w:cs="宋体"/>
          <w:sz w:val="24"/>
          <w:szCs w:val="24"/>
        </w:rPr>
      </w:pPr>
      <w:r>
        <w:rPr>
          <w:rFonts w:ascii="宋体" w:hAnsi="宋体" w:eastAsia="宋体" w:cs="宋体"/>
          <w:spacing w:val="-8"/>
          <w:sz w:val="24"/>
          <w:szCs w:val="24"/>
        </w:rPr>
        <w:t>税</w:t>
      </w:r>
      <w:r>
        <w:rPr>
          <w:rFonts w:ascii="宋体" w:hAnsi="宋体" w:eastAsia="宋体" w:cs="宋体"/>
          <w:spacing w:val="3"/>
          <w:sz w:val="24"/>
          <w:szCs w:val="24"/>
        </w:rPr>
        <w:t xml:space="preserve">    </w:t>
      </w:r>
      <w:r>
        <w:rPr>
          <w:rFonts w:ascii="宋体" w:hAnsi="宋体" w:eastAsia="宋体" w:cs="宋体"/>
          <w:spacing w:val="-8"/>
          <w:sz w:val="24"/>
          <w:szCs w:val="24"/>
        </w:rPr>
        <w:t>号：</w:t>
      </w:r>
    </w:p>
    <w:p>
      <w:pPr>
        <w:spacing w:before="181" w:beforeLines="0" w:line="182" w:lineRule="auto"/>
        <w:ind w:firstLine="32"/>
        <w:rPr>
          <w:rFonts w:ascii="宋体" w:hAnsi="宋体" w:eastAsia="宋体" w:cs="宋体"/>
          <w:sz w:val="24"/>
          <w:szCs w:val="24"/>
        </w:rPr>
      </w:pPr>
      <w:r>
        <w:rPr>
          <w:rFonts w:ascii="宋体" w:hAnsi="宋体" w:eastAsia="宋体" w:cs="宋体"/>
          <w:spacing w:val="2"/>
          <w:sz w:val="24"/>
          <w:szCs w:val="24"/>
        </w:rPr>
        <w:t>买受人（以下简称乙方</w:t>
      </w:r>
      <w:r>
        <w:rPr>
          <w:rFonts w:ascii="宋体" w:hAnsi="宋体" w:eastAsia="宋体" w:cs="宋体"/>
          <w:spacing w:val="-66"/>
          <w:sz w:val="24"/>
          <w:szCs w:val="24"/>
        </w:rPr>
        <w:t>）</w:t>
      </w:r>
      <w:r>
        <w:rPr>
          <w:rFonts w:ascii="宋体" w:hAnsi="宋体" w:eastAsia="宋体" w:cs="宋体"/>
          <w:spacing w:val="-18"/>
          <w:sz w:val="24"/>
          <w:szCs w:val="24"/>
        </w:rPr>
        <w:t xml:space="preserve"> </w:t>
      </w:r>
      <w:r>
        <w:rPr>
          <w:rFonts w:ascii="宋体" w:hAnsi="宋体" w:eastAsia="宋体" w:cs="宋体"/>
          <w:spacing w:val="-66"/>
          <w:sz w:val="24"/>
          <w:szCs w:val="24"/>
        </w:rPr>
        <w:t>：</w:t>
      </w:r>
    </w:p>
    <w:p>
      <w:pPr>
        <w:spacing w:before="180" w:beforeLines="0" w:line="420" w:lineRule="exact"/>
        <w:ind w:firstLine="23"/>
        <w:rPr>
          <w:rFonts w:ascii="宋体" w:hAnsi="宋体" w:eastAsia="宋体" w:cs="宋体"/>
          <w:sz w:val="24"/>
          <w:szCs w:val="24"/>
        </w:rPr>
      </w:pPr>
      <w:r>
        <w:rPr>
          <w:rFonts w:ascii="宋体" w:hAnsi="宋体" w:eastAsia="宋体" w:cs="宋体"/>
          <w:spacing w:val="-7"/>
          <w:position w:val="12"/>
          <w:sz w:val="24"/>
          <w:szCs w:val="24"/>
        </w:rPr>
        <w:t>地</w:t>
      </w:r>
      <w:r>
        <w:rPr>
          <w:rFonts w:ascii="宋体" w:hAnsi="宋体" w:eastAsia="宋体" w:cs="宋体"/>
          <w:spacing w:val="1"/>
          <w:position w:val="12"/>
          <w:sz w:val="24"/>
          <w:szCs w:val="24"/>
        </w:rPr>
        <w:t xml:space="preserve">      </w:t>
      </w:r>
      <w:r>
        <w:rPr>
          <w:rFonts w:ascii="宋体" w:hAnsi="宋体" w:eastAsia="宋体" w:cs="宋体"/>
          <w:spacing w:val="-7"/>
          <w:position w:val="12"/>
          <w:sz w:val="24"/>
          <w:szCs w:val="24"/>
        </w:rPr>
        <w:t>址：</w:t>
      </w:r>
    </w:p>
    <w:p>
      <w:pPr>
        <w:spacing w:before="1" w:beforeLines="0" w:line="204" w:lineRule="auto"/>
        <w:ind w:firstLine="24"/>
        <w:rPr>
          <w:rFonts w:ascii="宋体" w:hAnsi="宋体" w:eastAsia="宋体" w:cs="宋体"/>
          <w:sz w:val="24"/>
          <w:szCs w:val="24"/>
        </w:rPr>
      </w:pPr>
      <w:r>
        <w:rPr>
          <w:rFonts w:ascii="宋体" w:hAnsi="宋体" w:eastAsia="宋体" w:cs="宋体"/>
          <w:spacing w:val="-2"/>
          <w:sz w:val="24"/>
          <w:szCs w:val="24"/>
        </w:rPr>
        <w:t>法定代表人：</w:t>
      </w:r>
    </w:p>
    <w:p>
      <w:pPr>
        <w:spacing w:before="155" w:beforeLines="0" w:line="182" w:lineRule="auto"/>
        <w:ind w:firstLine="22"/>
        <w:rPr>
          <w:rFonts w:ascii="宋体" w:hAnsi="宋体" w:eastAsia="宋体" w:cs="宋体"/>
          <w:sz w:val="24"/>
          <w:szCs w:val="24"/>
        </w:rPr>
      </w:pPr>
      <w:r>
        <w:rPr>
          <w:rFonts w:ascii="宋体" w:hAnsi="宋体" w:eastAsia="宋体" w:cs="宋体"/>
          <w:spacing w:val="-2"/>
          <w:sz w:val="24"/>
          <w:szCs w:val="24"/>
        </w:rPr>
        <w:t>委托代理人：</w:t>
      </w:r>
    </w:p>
    <w:p>
      <w:pPr>
        <w:spacing w:before="180" w:beforeLines="0" w:line="182" w:lineRule="auto"/>
        <w:ind w:firstLine="24"/>
        <w:rPr>
          <w:rFonts w:ascii="宋体" w:hAnsi="宋体" w:eastAsia="宋体" w:cs="宋体"/>
          <w:sz w:val="24"/>
          <w:szCs w:val="24"/>
        </w:rPr>
      </w:pPr>
      <w:r>
        <w:rPr>
          <w:rFonts w:ascii="宋体" w:hAnsi="宋体" w:eastAsia="宋体" w:cs="宋体"/>
          <w:spacing w:val="-3"/>
          <w:sz w:val="24"/>
          <w:szCs w:val="24"/>
        </w:rPr>
        <w:t>开户银行：</w:t>
      </w:r>
    </w:p>
    <w:p>
      <w:pPr>
        <w:spacing w:before="181" w:beforeLines="0" w:line="182" w:lineRule="auto"/>
        <w:ind w:firstLine="24"/>
        <w:rPr>
          <w:rFonts w:ascii="宋体" w:hAnsi="宋体" w:eastAsia="宋体" w:cs="宋体"/>
          <w:sz w:val="24"/>
          <w:szCs w:val="24"/>
        </w:rPr>
      </w:pPr>
      <w:r>
        <w:rPr>
          <w:rFonts w:ascii="宋体" w:hAnsi="宋体" w:eastAsia="宋体" w:cs="宋体"/>
          <w:spacing w:val="-3"/>
          <w:sz w:val="24"/>
          <w:szCs w:val="24"/>
        </w:rPr>
        <w:t>银行账号：</w:t>
      </w:r>
    </w:p>
    <w:p>
      <w:pPr>
        <w:spacing w:before="181" w:beforeLines="0" w:line="182" w:lineRule="auto"/>
        <w:ind w:firstLine="22"/>
        <w:rPr>
          <w:rFonts w:ascii="宋体" w:hAnsi="宋体" w:eastAsia="宋体" w:cs="宋体"/>
          <w:sz w:val="24"/>
          <w:szCs w:val="24"/>
        </w:rPr>
      </w:pPr>
      <w:r>
        <w:rPr>
          <w:rFonts w:ascii="宋体" w:hAnsi="宋体" w:eastAsia="宋体" w:cs="宋体"/>
          <w:spacing w:val="-8"/>
          <w:sz w:val="24"/>
          <w:szCs w:val="24"/>
        </w:rPr>
        <w:t>税</w:t>
      </w:r>
      <w:r>
        <w:rPr>
          <w:rFonts w:ascii="宋体" w:hAnsi="宋体" w:eastAsia="宋体" w:cs="宋体"/>
          <w:spacing w:val="3"/>
          <w:sz w:val="24"/>
          <w:szCs w:val="24"/>
        </w:rPr>
        <w:t xml:space="preserve">    </w:t>
      </w:r>
      <w:r>
        <w:rPr>
          <w:rFonts w:ascii="宋体" w:hAnsi="宋体" w:eastAsia="宋体" w:cs="宋体"/>
          <w:spacing w:val="-8"/>
          <w:sz w:val="24"/>
          <w:szCs w:val="24"/>
        </w:rPr>
        <w:t>号：</w:t>
      </w:r>
    </w:p>
    <w:p>
      <w:pPr>
        <w:spacing w:line="12" w:lineRule="auto"/>
        <w:rPr>
          <w:sz w:val="2"/>
        </w:rPr>
      </w:pPr>
      <w:r>
        <w:rPr>
          <w:sz w:val="2"/>
          <w:szCs w:val="2"/>
        </w:rPr>
        <w:br w:type="column"/>
      </w:r>
    </w:p>
    <w:p>
      <w:pPr>
        <w:spacing w:line="266" w:lineRule="auto"/>
      </w:pPr>
    </w:p>
    <w:p>
      <w:pPr>
        <w:spacing w:line="266" w:lineRule="auto"/>
      </w:pPr>
    </w:p>
    <w:p>
      <w:pPr>
        <w:spacing w:line="266" w:lineRule="auto"/>
      </w:pPr>
    </w:p>
    <w:p>
      <w:pPr>
        <w:spacing w:before="78" w:beforeLines="0" w:line="420" w:lineRule="exact"/>
        <w:ind w:firstLine="397"/>
        <w:rPr>
          <w:rFonts w:ascii="宋体" w:hAnsi="宋体" w:eastAsia="宋体" w:cs="宋体"/>
          <w:sz w:val="24"/>
          <w:szCs w:val="24"/>
        </w:rPr>
      </w:pPr>
      <w:r>
        <w:rPr>
          <w:rFonts w:ascii="宋体" w:hAnsi="宋体" w:eastAsia="宋体" w:cs="宋体"/>
          <w:spacing w:val="-3"/>
          <w:position w:val="12"/>
          <w:sz w:val="24"/>
          <w:szCs w:val="24"/>
        </w:rPr>
        <w:t>联系电话：</w:t>
      </w:r>
    </w:p>
    <w:p>
      <w:pPr>
        <w:spacing w:line="204" w:lineRule="auto"/>
        <w:ind w:firstLine="397"/>
        <w:rPr>
          <w:rFonts w:ascii="宋体" w:hAnsi="宋体" w:eastAsia="宋体" w:cs="宋体"/>
          <w:sz w:val="24"/>
          <w:szCs w:val="24"/>
        </w:rPr>
      </w:pPr>
      <w:r>
        <w:rPr>
          <w:rFonts w:ascii="宋体" w:hAnsi="宋体" w:eastAsia="宋体" w:cs="宋体"/>
          <w:spacing w:val="-3"/>
          <w:sz w:val="24"/>
          <w:szCs w:val="24"/>
        </w:rPr>
        <w:t>联系电话：</w:t>
      </w:r>
    </w:p>
    <w:p/>
    <w:p/>
    <w:p/>
    <w:p/>
    <w:p/>
    <w:p/>
    <w:p/>
    <w:p>
      <w:pPr>
        <w:spacing w:line="240" w:lineRule="auto"/>
      </w:pPr>
    </w:p>
    <w:p>
      <w:pPr>
        <w:spacing w:line="240" w:lineRule="auto"/>
      </w:pPr>
    </w:p>
    <w:p>
      <w:pPr>
        <w:spacing w:before="79" w:beforeLines="0" w:line="420" w:lineRule="exact"/>
        <w:ind w:firstLine="397"/>
        <w:rPr>
          <w:rFonts w:ascii="宋体" w:hAnsi="宋体" w:eastAsia="宋体" w:cs="宋体"/>
          <w:sz w:val="24"/>
          <w:szCs w:val="24"/>
        </w:rPr>
      </w:pPr>
      <w:r>
        <w:rPr>
          <w:rFonts w:ascii="宋体" w:hAnsi="宋体" w:eastAsia="宋体" w:cs="宋体"/>
          <w:spacing w:val="-3"/>
          <w:position w:val="12"/>
          <w:sz w:val="24"/>
          <w:szCs w:val="24"/>
        </w:rPr>
        <w:t>联系电话：</w:t>
      </w:r>
    </w:p>
    <w:p>
      <w:pPr>
        <w:spacing w:line="204" w:lineRule="auto"/>
        <w:ind w:firstLine="397"/>
        <w:rPr>
          <w:rFonts w:ascii="宋体" w:hAnsi="宋体" w:eastAsia="宋体" w:cs="宋体"/>
          <w:sz w:val="24"/>
          <w:szCs w:val="24"/>
        </w:rPr>
      </w:pPr>
      <w:r>
        <w:rPr>
          <w:rFonts w:ascii="宋体" w:hAnsi="宋体" w:eastAsia="宋体" w:cs="宋体"/>
          <w:spacing w:val="-3"/>
          <w:sz w:val="24"/>
          <w:szCs w:val="24"/>
        </w:rPr>
        <w:t>联系电话：</w:t>
      </w:r>
    </w:p>
    <w:p>
      <w:pPr>
        <w:spacing w:line="12" w:lineRule="auto"/>
        <w:rPr>
          <w:sz w:val="2"/>
        </w:rPr>
      </w:pPr>
      <w:r>
        <w:rPr>
          <w:sz w:val="2"/>
          <w:szCs w:val="2"/>
        </w:rPr>
        <w:br w:type="column"/>
      </w:r>
    </w:p>
    <w:p>
      <w:pPr>
        <w:spacing w:line="266" w:lineRule="auto"/>
      </w:pPr>
    </w:p>
    <w:p>
      <w:pPr>
        <w:spacing w:line="266" w:lineRule="auto"/>
      </w:pPr>
    </w:p>
    <w:p>
      <w:pPr>
        <w:spacing w:line="266" w:lineRule="auto"/>
      </w:pPr>
    </w:p>
    <w:p>
      <w:pPr>
        <w:spacing w:before="78" w:beforeLines="0" w:line="420" w:lineRule="exact"/>
        <w:ind w:firstLine="881"/>
        <w:rPr>
          <w:rFonts w:ascii="宋体" w:hAnsi="宋体" w:eastAsia="宋体" w:cs="宋体"/>
          <w:sz w:val="24"/>
          <w:szCs w:val="24"/>
        </w:rPr>
      </w:pPr>
      <w:r>
        <w:rPr>
          <w:rFonts w:ascii="宋体" w:hAnsi="宋体" w:eastAsia="宋体" w:cs="宋体"/>
          <w:spacing w:val="-3"/>
          <w:position w:val="12"/>
          <w:sz w:val="24"/>
          <w:szCs w:val="24"/>
        </w:rPr>
        <w:t>传真：</w:t>
      </w:r>
    </w:p>
    <w:p>
      <w:pPr>
        <w:spacing w:line="204" w:lineRule="auto"/>
        <w:ind w:firstLine="881"/>
        <w:rPr>
          <w:rFonts w:ascii="宋体" w:hAnsi="宋体" w:eastAsia="宋体" w:cs="宋体"/>
          <w:sz w:val="24"/>
          <w:szCs w:val="24"/>
        </w:rPr>
      </w:pPr>
      <w:r>
        <w:rPr>
          <w:rFonts w:ascii="宋体" w:hAnsi="宋体" w:eastAsia="宋体" w:cs="宋体"/>
          <w:spacing w:val="-3"/>
          <w:sz w:val="24"/>
          <w:szCs w:val="24"/>
        </w:rPr>
        <w:t>传真：</w:t>
      </w:r>
    </w:p>
    <w:p/>
    <w:p/>
    <w:p/>
    <w:p/>
    <w:p/>
    <w:p/>
    <w:p/>
    <w:p>
      <w:pPr>
        <w:spacing w:line="240" w:lineRule="auto"/>
      </w:pPr>
    </w:p>
    <w:p>
      <w:pPr>
        <w:spacing w:line="240" w:lineRule="auto"/>
      </w:pPr>
    </w:p>
    <w:p>
      <w:pPr>
        <w:spacing w:before="79" w:beforeLines="0" w:line="420" w:lineRule="exact"/>
        <w:ind w:firstLine="881"/>
        <w:rPr>
          <w:rFonts w:ascii="宋体" w:hAnsi="宋体" w:eastAsia="宋体" w:cs="宋体"/>
          <w:sz w:val="24"/>
          <w:szCs w:val="24"/>
        </w:rPr>
      </w:pPr>
      <w:r>
        <w:rPr>
          <w:rFonts w:ascii="宋体" w:hAnsi="宋体" w:eastAsia="宋体" w:cs="宋体"/>
          <w:spacing w:val="-3"/>
          <w:position w:val="12"/>
          <w:sz w:val="24"/>
          <w:szCs w:val="24"/>
        </w:rPr>
        <w:t>传真：</w:t>
      </w:r>
    </w:p>
    <w:p>
      <w:pPr>
        <w:spacing w:line="204" w:lineRule="auto"/>
        <w:ind w:firstLine="881"/>
        <w:rPr>
          <w:rFonts w:ascii="宋体" w:hAnsi="宋体" w:eastAsia="宋体" w:cs="宋体"/>
          <w:sz w:val="24"/>
          <w:szCs w:val="24"/>
        </w:rPr>
      </w:pPr>
      <w:r>
        <w:rPr>
          <w:rFonts w:ascii="宋体" w:hAnsi="宋体" w:eastAsia="宋体" w:cs="宋体"/>
          <w:spacing w:val="-3"/>
          <w:sz w:val="24"/>
          <w:szCs w:val="24"/>
        </w:rPr>
        <w:t>传真：</w:t>
      </w:r>
    </w:p>
    <w:p>
      <w:pPr>
        <w:sectPr>
          <w:type w:val="continuous"/>
          <w:pgSz w:w="11906" w:h="16839"/>
          <w:pgMar w:top="1431" w:right="1785" w:bottom="400" w:left="1785" w:header="0" w:footer="0" w:gutter="0"/>
          <w:cols w:equalWidth="0" w:num="3">
            <w:col w:w="3127" w:space="100"/>
            <w:col w:w="2294" w:space="100"/>
            <w:col w:w="2714"/>
          </w:cols>
        </w:sectPr>
      </w:pPr>
    </w:p>
    <w:p>
      <w:pPr>
        <w:spacing w:line="257" w:lineRule="auto"/>
      </w:pPr>
    </w:p>
    <w:p>
      <w:pPr>
        <w:spacing w:line="259" w:lineRule="auto"/>
      </w:pPr>
    </w:p>
    <w:p>
      <w:pPr>
        <w:spacing w:before="78" w:beforeLines="0" w:line="322" w:lineRule="auto"/>
        <w:ind w:left="22" w:right="13" w:firstLine="482"/>
        <w:rPr>
          <w:rFonts w:ascii="宋体" w:hAnsi="宋体" w:eastAsia="宋体" w:cs="宋体"/>
          <w:sz w:val="24"/>
          <w:szCs w:val="24"/>
        </w:rPr>
      </w:pPr>
      <w:r>
        <w:rPr>
          <w:rFonts w:ascii="宋体" w:hAnsi="宋体" w:eastAsia="宋体" w:cs="宋体"/>
          <w:spacing w:val="-7"/>
          <w:sz w:val="24"/>
          <w:szCs w:val="24"/>
        </w:rPr>
        <w:t>依据《中华人民共和国民法典》</w:t>
      </w:r>
      <w:r>
        <w:rPr>
          <w:rFonts w:ascii="宋体" w:hAnsi="宋体" w:eastAsia="宋体" w:cs="宋体"/>
          <w:spacing w:val="6"/>
          <w:sz w:val="24"/>
          <w:szCs w:val="24"/>
        </w:rPr>
        <w:t xml:space="preserve"> </w:t>
      </w:r>
      <w:r>
        <w:rPr>
          <w:rFonts w:ascii="宋体" w:hAnsi="宋体" w:eastAsia="宋体" w:cs="宋体"/>
          <w:spacing w:val="-7"/>
          <w:sz w:val="24"/>
          <w:szCs w:val="24"/>
        </w:rPr>
        <w:t>，甲、乙双方本着平等、自愿的原则，签订</w:t>
      </w:r>
      <w:r>
        <w:rPr>
          <w:rFonts w:ascii="宋体" w:hAnsi="宋体" w:eastAsia="宋体" w:cs="宋体"/>
          <w:sz w:val="24"/>
          <w:szCs w:val="24"/>
        </w:rPr>
        <w:t xml:space="preserve"> </w:t>
      </w:r>
      <w:r>
        <w:rPr>
          <w:rFonts w:ascii="宋体" w:hAnsi="宋体" w:eastAsia="宋体" w:cs="宋体"/>
          <w:spacing w:val="-6"/>
          <w:sz w:val="24"/>
          <w:szCs w:val="24"/>
        </w:rPr>
        <w:t>煤炭购销合同（以下简称“合同”）</w:t>
      </w:r>
      <w:r>
        <w:rPr>
          <w:rFonts w:ascii="宋体" w:hAnsi="宋体" w:eastAsia="宋体" w:cs="宋体"/>
          <w:spacing w:val="-13"/>
          <w:sz w:val="24"/>
          <w:szCs w:val="24"/>
        </w:rPr>
        <w:t xml:space="preserve"> </w:t>
      </w:r>
      <w:r>
        <w:rPr>
          <w:rFonts w:ascii="宋体" w:hAnsi="宋体" w:eastAsia="宋体" w:cs="宋体"/>
          <w:spacing w:val="-6"/>
          <w:sz w:val="24"/>
          <w:szCs w:val="24"/>
        </w:rPr>
        <w:t>。煤炭中长期合同是指供需双方签订，合同</w:t>
      </w:r>
      <w:r>
        <w:rPr>
          <w:rFonts w:ascii="宋体" w:hAnsi="宋体" w:eastAsia="宋体" w:cs="宋体"/>
          <w:sz w:val="24"/>
          <w:szCs w:val="24"/>
        </w:rPr>
        <w:t xml:space="preserve"> </w:t>
      </w:r>
      <w:r>
        <w:rPr>
          <w:rFonts w:ascii="宋体" w:hAnsi="宋体" w:eastAsia="宋体" w:cs="宋体"/>
          <w:spacing w:val="-3"/>
          <w:sz w:val="24"/>
          <w:szCs w:val="24"/>
        </w:rPr>
        <w:t>期限为一年及以上，数量和履约进度明晰，价格机制和运输方式明确的煤炭购销</w:t>
      </w:r>
      <w:r>
        <w:rPr>
          <w:rFonts w:ascii="宋体" w:hAnsi="宋体" w:eastAsia="宋体" w:cs="宋体"/>
          <w:spacing w:val="2"/>
          <w:sz w:val="24"/>
          <w:szCs w:val="24"/>
        </w:rPr>
        <w:t xml:space="preserve"> </w:t>
      </w:r>
      <w:r>
        <w:rPr>
          <w:rFonts w:ascii="宋体" w:hAnsi="宋体" w:eastAsia="宋体" w:cs="宋体"/>
          <w:spacing w:val="-3"/>
          <w:sz w:val="24"/>
          <w:szCs w:val="24"/>
        </w:rPr>
        <w:t>合同。</w:t>
      </w:r>
    </w:p>
    <w:p>
      <w:pPr>
        <w:spacing w:before="1" w:beforeLines="0" w:line="204" w:lineRule="auto"/>
        <w:ind w:firstLine="521"/>
        <w:outlineLvl w:val="0"/>
        <w:rPr>
          <w:rFonts w:ascii="宋体" w:hAnsi="宋体" w:eastAsia="宋体" w:cs="宋体"/>
          <w:sz w:val="24"/>
          <w:szCs w:val="24"/>
        </w:rPr>
      </w:pPr>
      <w:r>
        <w:rPr>
          <w:rFonts w:ascii="宋体" w:hAnsi="宋体" w:eastAsia="宋体" w:cs="宋体"/>
          <w:spacing w:val="-3"/>
          <w:sz w:val="24"/>
          <w:szCs w:val="24"/>
        </w:rPr>
        <w:t>1、煤炭购销数量</w:t>
      </w:r>
    </w:p>
    <w:p>
      <w:pPr>
        <w:spacing w:before="203" w:beforeLines="0" w:line="182" w:lineRule="auto"/>
        <w:ind w:firstLine="522"/>
        <w:rPr>
          <w:rFonts w:ascii="宋体" w:hAnsi="宋体" w:eastAsia="宋体" w:cs="宋体"/>
          <w:sz w:val="24"/>
          <w:szCs w:val="24"/>
        </w:rPr>
      </w:pPr>
      <w:r>
        <w:rPr>
          <w:rFonts w:ascii="Times New Roman" w:hAnsi="Times New Roman" w:eastAsia="Times New Roman" w:cs="Times New Roman"/>
          <w:spacing w:val="-6"/>
          <w:w w:val="98"/>
          <w:sz w:val="24"/>
          <w:szCs w:val="24"/>
        </w:rPr>
        <w:t>1.</w:t>
      </w:r>
      <w:r>
        <w:rPr>
          <w:rFonts w:ascii="Times New Roman" w:hAnsi="Times New Roman" w:eastAsia="Times New Roman" w:cs="Times New Roman"/>
          <w:spacing w:val="-17"/>
          <w:sz w:val="24"/>
          <w:szCs w:val="24"/>
        </w:rPr>
        <w:t xml:space="preserve"> </w:t>
      </w:r>
      <w:r>
        <w:rPr>
          <w:rFonts w:ascii="Times New Roman" w:hAnsi="Times New Roman" w:eastAsia="Times New Roman" w:cs="Times New Roman"/>
          <w:spacing w:val="-6"/>
          <w:w w:val="98"/>
          <w:sz w:val="24"/>
          <w:szCs w:val="24"/>
        </w:rPr>
        <w:t>1</w:t>
      </w:r>
      <w:r>
        <w:rPr>
          <w:rFonts w:ascii="Times New Roman" w:hAnsi="Times New Roman" w:eastAsia="Times New Roman" w:cs="Times New Roman"/>
          <w:spacing w:val="6"/>
          <w:w w:val="101"/>
          <w:sz w:val="24"/>
          <w:szCs w:val="24"/>
        </w:rPr>
        <w:t xml:space="preserve">  </w:t>
      </w:r>
      <w:r>
        <w:rPr>
          <w:rFonts w:ascii="宋体" w:hAnsi="宋体" w:eastAsia="宋体" w:cs="宋体"/>
          <w:spacing w:val="-6"/>
          <w:w w:val="98"/>
          <w:sz w:val="24"/>
          <w:szCs w:val="24"/>
        </w:rPr>
        <w:t>合同总量</w:t>
      </w:r>
      <w:r>
        <w:rPr>
          <w:rFonts w:ascii="宋体" w:hAnsi="宋体" w:eastAsia="宋体" w:cs="宋体"/>
          <w:spacing w:val="3"/>
          <w:sz w:val="24"/>
          <w:szCs w:val="24"/>
          <w:u w:val="single"/>
        </w:rPr>
        <w:t xml:space="preserve">    </w:t>
      </w:r>
      <w:r>
        <w:rPr>
          <w:rFonts w:ascii="宋体" w:hAnsi="宋体" w:eastAsia="宋体" w:cs="宋体"/>
          <w:spacing w:val="-6"/>
          <w:w w:val="98"/>
          <w:sz w:val="24"/>
          <w:szCs w:val="24"/>
        </w:rPr>
        <w:t>万吨。</w:t>
      </w:r>
    </w:p>
    <w:p>
      <w:pPr>
        <w:spacing w:before="241" w:beforeLines="0" w:line="182" w:lineRule="auto"/>
        <w:ind w:firstLine="522"/>
        <w:rPr>
          <w:rFonts w:ascii="宋体" w:hAnsi="宋体" w:eastAsia="宋体" w:cs="宋体"/>
          <w:sz w:val="24"/>
          <w:szCs w:val="24"/>
        </w:rPr>
      </w:pPr>
      <w:r>
        <w:rPr>
          <w:rFonts w:ascii="Times New Roman" w:hAnsi="Times New Roman" w:eastAsia="Times New Roman" w:cs="Times New Roman"/>
          <w:spacing w:val="-5"/>
          <w:w w:val="97"/>
          <w:sz w:val="24"/>
          <w:szCs w:val="24"/>
        </w:rPr>
        <w:t>1.2</w:t>
      </w:r>
      <w:r>
        <w:rPr>
          <w:rFonts w:ascii="Times New Roman" w:hAnsi="Times New Roman" w:eastAsia="Times New Roman" w:cs="Times New Roman"/>
          <w:spacing w:val="25"/>
          <w:w w:val="101"/>
          <w:sz w:val="24"/>
          <w:szCs w:val="24"/>
        </w:rPr>
        <w:t xml:space="preserve">  </w:t>
      </w:r>
      <w:r>
        <w:rPr>
          <w:rFonts w:ascii="宋体" w:hAnsi="宋体" w:eastAsia="宋体" w:cs="宋体"/>
          <w:spacing w:val="-5"/>
          <w:w w:val="97"/>
          <w:sz w:val="24"/>
          <w:szCs w:val="24"/>
        </w:rPr>
        <w:t>合同执行期自</w:t>
      </w:r>
      <w:r>
        <w:rPr>
          <w:rFonts w:ascii="宋体" w:hAnsi="宋体" w:eastAsia="宋体" w:cs="宋体"/>
          <w:spacing w:val="3"/>
          <w:sz w:val="24"/>
          <w:szCs w:val="24"/>
          <w:u w:val="single"/>
        </w:rPr>
        <w:t xml:space="preserve">   </w:t>
      </w:r>
      <w:r>
        <w:rPr>
          <w:rFonts w:ascii="宋体" w:hAnsi="宋体" w:eastAsia="宋体" w:cs="宋体"/>
          <w:spacing w:val="-5"/>
          <w:w w:val="97"/>
          <w:sz w:val="24"/>
          <w:szCs w:val="24"/>
        </w:rPr>
        <w:t>年</w:t>
      </w:r>
      <w:r>
        <w:rPr>
          <w:rFonts w:ascii="宋体" w:hAnsi="宋体" w:eastAsia="宋体" w:cs="宋体"/>
          <w:spacing w:val="5"/>
          <w:sz w:val="24"/>
          <w:szCs w:val="24"/>
          <w:u w:val="single"/>
        </w:rPr>
        <w:t xml:space="preserve">   </w:t>
      </w:r>
      <w:r>
        <w:rPr>
          <w:rFonts w:ascii="宋体" w:hAnsi="宋体" w:eastAsia="宋体" w:cs="宋体"/>
          <w:spacing w:val="-5"/>
          <w:w w:val="97"/>
          <w:sz w:val="24"/>
          <w:szCs w:val="24"/>
        </w:rPr>
        <w:t>月</w:t>
      </w:r>
      <w:r>
        <w:rPr>
          <w:rFonts w:ascii="宋体" w:hAnsi="宋体" w:eastAsia="宋体" w:cs="宋体"/>
          <w:spacing w:val="17"/>
          <w:sz w:val="24"/>
          <w:szCs w:val="24"/>
          <w:u w:val="single"/>
        </w:rPr>
        <w:t xml:space="preserve">   </w:t>
      </w:r>
      <w:r>
        <w:rPr>
          <w:rFonts w:ascii="宋体" w:hAnsi="宋体" w:eastAsia="宋体" w:cs="宋体"/>
          <w:spacing w:val="-5"/>
          <w:w w:val="97"/>
          <w:sz w:val="24"/>
          <w:szCs w:val="24"/>
        </w:rPr>
        <w:t>日始，至</w:t>
      </w:r>
      <w:r>
        <w:rPr>
          <w:rFonts w:ascii="宋体" w:hAnsi="宋体" w:eastAsia="宋体" w:cs="宋体"/>
          <w:spacing w:val="3"/>
          <w:sz w:val="24"/>
          <w:szCs w:val="24"/>
          <w:u w:val="single"/>
        </w:rPr>
        <w:t xml:space="preserve">   </w:t>
      </w:r>
      <w:r>
        <w:rPr>
          <w:rFonts w:ascii="宋体" w:hAnsi="宋体" w:eastAsia="宋体" w:cs="宋体"/>
          <w:spacing w:val="-5"/>
          <w:w w:val="97"/>
          <w:sz w:val="24"/>
          <w:szCs w:val="24"/>
        </w:rPr>
        <w:t>年</w:t>
      </w:r>
      <w:r>
        <w:rPr>
          <w:rFonts w:ascii="宋体" w:hAnsi="宋体" w:eastAsia="宋体" w:cs="宋体"/>
          <w:spacing w:val="5"/>
          <w:sz w:val="24"/>
          <w:szCs w:val="24"/>
          <w:u w:val="single"/>
        </w:rPr>
        <w:t xml:space="preserve">   </w:t>
      </w:r>
      <w:r>
        <w:rPr>
          <w:rFonts w:ascii="宋体" w:hAnsi="宋体" w:eastAsia="宋体" w:cs="宋体"/>
          <w:spacing w:val="-5"/>
          <w:w w:val="97"/>
          <w:sz w:val="24"/>
          <w:szCs w:val="24"/>
        </w:rPr>
        <w:t>月</w:t>
      </w:r>
      <w:r>
        <w:rPr>
          <w:rFonts w:ascii="宋体" w:hAnsi="宋体" w:eastAsia="宋体" w:cs="宋体"/>
          <w:spacing w:val="17"/>
          <w:sz w:val="24"/>
          <w:szCs w:val="24"/>
          <w:u w:val="single"/>
        </w:rPr>
        <w:t xml:space="preserve">   </w:t>
      </w:r>
      <w:r>
        <w:rPr>
          <w:rFonts w:ascii="宋体" w:hAnsi="宋体" w:eastAsia="宋体" w:cs="宋体"/>
          <w:spacing w:val="-5"/>
          <w:w w:val="97"/>
          <w:sz w:val="24"/>
          <w:szCs w:val="24"/>
        </w:rPr>
        <w:t>日止。</w:t>
      </w:r>
    </w:p>
    <w:p>
      <w:pPr>
        <w:spacing w:before="192" w:beforeLines="0" w:line="182" w:lineRule="auto"/>
        <w:ind w:firstLine="2858"/>
        <w:rPr>
          <w:rFonts w:ascii="宋体" w:hAnsi="宋体" w:eastAsia="宋体" w:cs="宋体"/>
          <w:sz w:val="24"/>
          <w:szCs w:val="24"/>
        </w:rPr>
      </w:pPr>
      <w:r>
        <w:rPr>
          <w:rFonts w:ascii="宋体" w:hAnsi="宋体" w:eastAsia="宋体" w:cs="宋体"/>
          <w:spacing w:val="-1"/>
          <w:sz w:val="24"/>
          <w:szCs w:val="24"/>
        </w:rPr>
        <w:t>分品种、数量煤炭购销表</w:t>
      </w:r>
    </w:p>
    <w:p>
      <w:pPr>
        <w:spacing w:line="50" w:lineRule="exact"/>
      </w:pPr>
    </w:p>
    <w:tbl>
      <w:tblPr>
        <w:tblStyle w:val="4"/>
        <w:tblW w:w="0" w:type="auto"/>
        <w:tblInd w:w="3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7"/>
        <w:gridCol w:w="515"/>
        <w:gridCol w:w="503"/>
        <w:gridCol w:w="502"/>
        <w:gridCol w:w="502"/>
        <w:gridCol w:w="502"/>
        <w:gridCol w:w="502"/>
        <w:gridCol w:w="502"/>
        <w:gridCol w:w="502"/>
        <w:gridCol w:w="502"/>
        <w:gridCol w:w="502"/>
        <w:gridCol w:w="502"/>
        <w:gridCol w:w="502"/>
        <w:gridCol w:w="502"/>
        <w:gridCol w:w="5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507" w:type="dxa"/>
            <w:noWrap w:val="0"/>
            <w:textDirection w:val="tbRlV"/>
            <w:vAlign w:val="top"/>
          </w:tcPr>
          <w:p>
            <w:pPr>
              <w:spacing w:before="152" w:beforeLines="0" w:line="180" w:lineRule="auto"/>
              <w:ind w:firstLine="336"/>
              <w:rPr>
                <w:rFonts w:ascii="宋体" w:hAnsi="宋体" w:eastAsia="宋体" w:cs="宋体"/>
                <w:sz w:val="20"/>
                <w:szCs w:val="20"/>
              </w:rPr>
            </w:pPr>
            <w:r>
              <w:rPr>
                <w:rFonts w:ascii="宋体" w:hAnsi="宋体" w:eastAsia="宋体" w:cs="宋体"/>
                <w:spacing w:val="-1"/>
                <w:sz w:val="20"/>
                <w:szCs w:val="20"/>
              </w:rPr>
              <w:t>发</w:t>
            </w:r>
            <w:r>
              <w:rPr>
                <w:rFonts w:ascii="宋体" w:hAnsi="宋体" w:eastAsia="宋体" w:cs="宋体"/>
                <w:spacing w:val="21"/>
                <w:sz w:val="20"/>
                <w:szCs w:val="20"/>
              </w:rPr>
              <w:t xml:space="preserve">   </w:t>
            </w:r>
            <w:r>
              <w:rPr>
                <w:rFonts w:ascii="宋体" w:hAnsi="宋体" w:eastAsia="宋体" w:cs="宋体"/>
                <w:spacing w:val="-1"/>
                <w:sz w:val="20"/>
                <w:szCs w:val="20"/>
              </w:rPr>
              <w:t>站</w:t>
            </w:r>
          </w:p>
        </w:tc>
        <w:tc>
          <w:tcPr>
            <w:tcW w:w="515" w:type="dxa"/>
            <w:noWrap w:val="0"/>
            <w:textDirection w:val="tbRlV"/>
            <w:vAlign w:val="top"/>
          </w:tcPr>
          <w:p>
            <w:pPr>
              <w:spacing w:before="157" w:beforeLines="0" w:line="180" w:lineRule="auto"/>
              <w:ind w:firstLine="336"/>
              <w:rPr>
                <w:rFonts w:ascii="宋体" w:hAnsi="宋体" w:eastAsia="宋体" w:cs="宋体"/>
                <w:sz w:val="20"/>
                <w:szCs w:val="20"/>
              </w:rPr>
            </w:pPr>
            <w:r>
              <w:rPr>
                <w:rFonts w:ascii="宋体" w:hAnsi="宋体" w:eastAsia="宋体" w:cs="宋体"/>
                <w:spacing w:val="-1"/>
                <w:sz w:val="20"/>
                <w:szCs w:val="20"/>
              </w:rPr>
              <w:t>煤</w:t>
            </w:r>
            <w:r>
              <w:rPr>
                <w:rFonts w:ascii="宋体" w:hAnsi="宋体" w:eastAsia="宋体" w:cs="宋体"/>
                <w:spacing w:val="21"/>
                <w:sz w:val="20"/>
                <w:szCs w:val="20"/>
              </w:rPr>
              <w:t xml:space="preserve">   </w:t>
            </w:r>
            <w:r>
              <w:rPr>
                <w:rFonts w:ascii="宋体" w:hAnsi="宋体" w:eastAsia="宋体" w:cs="宋体"/>
                <w:spacing w:val="-1"/>
                <w:sz w:val="20"/>
                <w:szCs w:val="20"/>
              </w:rPr>
              <w:t>种</w:t>
            </w:r>
          </w:p>
        </w:tc>
        <w:tc>
          <w:tcPr>
            <w:tcW w:w="503" w:type="dxa"/>
            <w:noWrap w:val="0"/>
            <w:textDirection w:val="tbRlV"/>
            <w:vAlign w:val="top"/>
          </w:tcPr>
          <w:p>
            <w:pPr>
              <w:spacing w:before="150" w:beforeLines="0" w:line="180" w:lineRule="auto"/>
              <w:ind w:firstLine="336"/>
              <w:rPr>
                <w:rFonts w:ascii="宋体" w:hAnsi="宋体" w:eastAsia="宋体" w:cs="宋体"/>
                <w:sz w:val="20"/>
                <w:szCs w:val="20"/>
              </w:rPr>
            </w:pPr>
            <w:r>
              <w:rPr>
                <w:rFonts w:ascii="宋体" w:hAnsi="宋体" w:eastAsia="宋体" w:cs="宋体"/>
                <w:spacing w:val="-1"/>
                <w:sz w:val="20"/>
                <w:szCs w:val="20"/>
              </w:rPr>
              <w:t>小</w:t>
            </w:r>
            <w:r>
              <w:rPr>
                <w:rFonts w:ascii="宋体" w:hAnsi="宋体" w:eastAsia="宋体" w:cs="宋体"/>
                <w:spacing w:val="21"/>
                <w:sz w:val="20"/>
                <w:szCs w:val="20"/>
              </w:rPr>
              <w:t xml:space="preserve">   </w:t>
            </w:r>
            <w:r>
              <w:rPr>
                <w:rFonts w:ascii="宋体" w:hAnsi="宋体" w:eastAsia="宋体" w:cs="宋体"/>
                <w:spacing w:val="-1"/>
                <w:sz w:val="20"/>
                <w:szCs w:val="20"/>
              </w:rPr>
              <w:t>计</w:t>
            </w:r>
          </w:p>
        </w:tc>
        <w:tc>
          <w:tcPr>
            <w:tcW w:w="502" w:type="dxa"/>
            <w:noWrap w:val="0"/>
            <w:vAlign w:val="top"/>
          </w:tcPr>
          <w:p>
            <w:pPr>
              <w:spacing w:line="298" w:lineRule="auto"/>
            </w:pPr>
          </w:p>
          <w:p>
            <w:pPr>
              <w:spacing w:before="65" w:beforeLines="0" w:line="180" w:lineRule="auto"/>
              <w:ind w:firstLine="226"/>
              <w:rPr>
                <w:rFonts w:ascii="宋体" w:hAnsi="宋体" w:eastAsia="宋体" w:cs="宋体"/>
                <w:sz w:val="20"/>
                <w:szCs w:val="20"/>
              </w:rPr>
            </w:pPr>
            <w:r>
              <w:rPr>
                <w:rFonts w:ascii="宋体" w:hAnsi="宋体" w:eastAsia="宋体" w:cs="宋体"/>
                <w:sz w:val="20"/>
                <w:szCs w:val="20"/>
              </w:rPr>
              <w:t>1</w:t>
            </w:r>
          </w:p>
          <w:p>
            <w:pPr>
              <w:spacing w:line="269" w:lineRule="auto"/>
            </w:pPr>
          </w:p>
          <w:p>
            <w:pPr>
              <w:spacing w:before="65" w:beforeLines="0" w:line="182" w:lineRule="auto"/>
              <w:ind w:firstLine="116"/>
              <w:rPr>
                <w:rFonts w:ascii="宋体" w:hAnsi="宋体" w:eastAsia="宋体" w:cs="宋体"/>
                <w:sz w:val="20"/>
                <w:szCs w:val="20"/>
              </w:rPr>
            </w:pPr>
            <w:r>
              <w:rPr>
                <w:rFonts w:ascii="宋体" w:hAnsi="宋体" w:eastAsia="宋体" w:cs="宋体"/>
                <w:sz w:val="20"/>
                <w:szCs w:val="20"/>
              </w:rPr>
              <w:t>月</w:t>
            </w:r>
          </w:p>
        </w:tc>
        <w:tc>
          <w:tcPr>
            <w:tcW w:w="502" w:type="dxa"/>
            <w:noWrap w:val="0"/>
            <w:vAlign w:val="top"/>
          </w:tcPr>
          <w:p>
            <w:pPr>
              <w:spacing w:line="300" w:lineRule="auto"/>
            </w:pPr>
          </w:p>
          <w:p>
            <w:pPr>
              <w:spacing w:before="65" w:beforeLines="0" w:line="180" w:lineRule="auto"/>
              <w:ind w:firstLine="233"/>
              <w:rPr>
                <w:rFonts w:ascii="宋体" w:hAnsi="宋体" w:eastAsia="宋体" w:cs="宋体"/>
                <w:sz w:val="20"/>
                <w:szCs w:val="20"/>
              </w:rPr>
            </w:pPr>
            <w:r>
              <w:rPr>
                <w:rFonts w:ascii="宋体" w:hAnsi="宋体" w:eastAsia="宋体" w:cs="宋体"/>
                <w:sz w:val="20"/>
                <w:szCs w:val="20"/>
              </w:rPr>
              <w:t>2</w:t>
            </w:r>
          </w:p>
          <w:p>
            <w:pPr>
              <w:spacing w:line="266" w:lineRule="auto"/>
            </w:pPr>
          </w:p>
          <w:p>
            <w:pPr>
              <w:spacing w:before="65" w:beforeLines="0" w:line="182" w:lineRule="auto"/>
              <w:ind w:firstLine="161"/>
              <w:rPr>
                <w:rFonts w:ascii="宋体" w:hAnsi="宋体" w:eastAsia="宋体" w:cs="宋体"/>
                <w:sz w:val="20"/>
                <w:szCs w:val="20"/>
              </w:rPr>
            </w:pPr>
            <w:r>
              <w:rPr>
                <w:rFonts w:ascii="宋体" w:hAnsi="宋体" w:eastAsia="宋体" w:cs="宋体"/>
                <w:sz w:val="20"/>
                <w:szCs w:val="20"/>
              </w:rPr>
              <w:t>月</w:t>
            </w:r>
          </w:p>
        </w:tc>
        <w:tc>
          <w:tcPr>
            <w:tcW w:w="502" w:type="dxa"/>
            <w:noWrap w:val="0"/>
            <w:vAlign w:val="top"/>
          </w:tcPr>
          <w:p>
            <w:pPr>
              <w:spacing w:line="300" w:lineRule="auto"/>
            </w:pPr>
          </w:p>
          <w:p>
            <w:pPr>
              <w:spacing w:before="65" w:beforeLines="0" w:line="180" w:lineRule="auto"/>
              <w:ind w:firstLine="236"/>
              <w:rPr>
                <w:rFonts w:ascii="宋体" w:hAnsi="宋体" w:eastAsia="宋体" w:cs="宋体"/>
                <w:sz w:val="20"/>
                <w:szCs w:val="20"/>
              </w:rPr>
            </w:pPr>
            <w:r>
              <w:rPr>
                <w:rFonts w:ascii="宋体" w:hAnsi="宋体" w:eastAsia="宋体" w:cs="宋体"/>
                <w:sz w:val="20"/>
                <w:szCs w:val="20"/>
              </w:rPr>
              <w:t>3</w:t>
            </w:r>
          </w:p>
          <w:p>
            <w:pPr>
              <w:spacing w:line="266" w:lineRule="auto"/>
            </w:pPr>
          </w:p>
          <w:p>
            <w:pPr>
              <w:spacing w:before="65" w:beforeLines="0" w:line="182" w:lineRule="auto"/>
              <w:ind w:firstLine="163"/>
              <w:rPr>
                <w:rFonts w:ascii="宋体" w:hAnsi="宋体" w:eastAsia="宋体" w:cs="宋体"/>
                <w:sz w:val="20"/>
                <w:szCs w:val="20"/>
              </w:rPr>
            </w:pPr>
            <w:r>
              <w:rPr>
                <w:rFonts w:ascii="宋体" w:hAnsi="宋体" w:eastAsia="宋体" w:cs="宋体"/>
                <w:sz w:val="20"/>
                <w:szCs w:val="20"/>
              </w:rPr>
              <w:t>月</w:t>
            </w:r>
          </w:p>
        </w:tc>
        <w:tc>
          <w:tcPr>
            <w:tcW w:w="502" w:type="dxa"/>
            <w:noWrap w:val="0"/>
            <w:vAlign w:val="top"/>
          </w:tcPr>
          <w:p>
            <w:pPr>
              <w:spacing w:line="300" w:lineRule="auto"/>
            </w:pPr>
          </w:p>
          <w:p>
            <w:pPr>
              <w:spacing w:before="65" w:beforeLines="0" w:line="180" w:lineRule="auto"/>
              <w:ind w:firstLine="231"/>
              <w:rPr>
                <w:rFonts w:ascii="宋体" w:hAnsi="宋体" w:eastAsia="宋体" w:cs="宋体"/>
                <w:sz w:val="20"/>
                <w:szCs w:val="20"/>
              </w:rPr>
            </w:pPr>
            <w:r>
              <w:rPr>
                <w:rFonts w:ascii="宋体" w:hAnsi="宋体" w:eastAsia="宋体" w:cs="宋体"/>
                <w:sz w:val="20"/>
                <w:szCs w:val="20"/>
              </w:rPr>
              <w:t>4</w:t>
            </w:r>
          </w:p>
          <w:p>
            <w:pPr>
              <w:spacing w:line="266" w:lineRule="auto"/>
            </w:pPr>
          </w:p>
          <w:p>
            <w:pPr>
              <w:spacing w:before="65" w:beforeLines="0" w:line="182" w:lineRule="auto"/>
              <w:ind w:firstLine="162"/>
              <w:rPr>
                <w:rFonts w:ascii="宋体" w:hAnsi="宋体" w:eastAsia="宋体" w:cs="宋体"/>
                <w:sz w:val="20"/>
                <w:szCs w:val="20"/>
              </w:rPr>
            </w:pPr>
            <w:r>
              <w:rPr>
                <w:rFonts w:ascii="宋体" w:hAnsi="宋体" w:eastAsia="宋体" w:cs="宋体"/>
                <w:sz w:val="20"/>
                <w:szCs w:val="20"/>
              </w:rPr>
              <w:t>月</w:t>
            </w:r>
          </w:p>
        </w:tc>
        <w:tc>
          <w:tcPr>
            <w:tcW w:w="502" w:type="dxa"/>
            <w:noWrap w:val="0"/>
            <w:vAlign w:val="top"/>
          </w:tcPr>
          <w:p>
            <w:pPr>
              <w:spacing w:line="300" w:lineRule="auto"/>
            </w:pPr>
          </w:p>
          <w:p>
            <w:pPr>
              <w:spacing w:before="65" w:beforeLines="0" w:line="180" w:lineRule="auto"/>
              <w:ind w:firstLine="238"/>
              <w:rPr>
                <w:rFonts w:ascii="宋体" w:hAnsi="宋体" w:eastAsia="宋体" w:cs="宋体"/>
                <w:sz w:val="20"/>
                <w:szCs w:val="20"/>
              </w:rPr>
            </w:pPr>
            <w:r>
              <w:rPr>
                <w:rFonts w:ascii="宋体" w:hAnsi="宋体" w:eastAsia="宋体" w:cs="宋体"/>
                <w:sz w:val="20"/>
                <w:szCs w:val="20"/>
              </w:rPr>
              <w:t>5</w:t>
            </w:r>
          </w:p>
          <w:p>
            <w:pPr>
              <w:spacing w:line="264" w:lineRule="auto"/>
            </w:pPr>
          </w:p>
          <w:p>
            <w:pPr>
              <w:spacing w:before="65" w:beforeLines="0" w:line="182" w:lineRule="auto"/>
              <w:ind w:firstLine="162"/>
              <w:rPr>
                <w:rFonts w:ascii="宋体" w:hAnsi="宋体" w:eastAsia="宋体" w:cs="宋体"/>
                <w:sz w:val="20"/>
                <w:szCs w:val="20"/>
              </w:rPr>
            </w:pPr>
            <w:r>
              <w:rPr>
                <w:rFonts w:ascii="宋体" w:hAnsi="宋体" w:eastAsia="宋体" w:cs="宋体"/>
                <w:sz w:val="20"/>
                <w:szCs w:val="20"/>
              </w:rPr>
              <w:t>月</w:t>
            </w:r>
          </w:p>
        </w:tc>
        <w:tc>
          <w:tcPr>
            <w:tcW w:w="502" w:type="dxa"/>
            <w:noWrap w:val="0"/>
            <w:vAlign w:val="top"/>
          </w:tcPr>
          <w:p>
            <w:pPr>
              <w:spacing w:line="300" w:lineRule="auto"/>
            </w:pPr>
          </w:p>
          <w:p>
            <w:pPr>
              <w:spacing w:before="65" w:beforeLines="0" w:line="180" w:lineRule="auto"/>
              <w:ind w:firstLine="235"/>
              <w:rPr>
                <w:rFonts w:ascii="宋体" w:hAnsi="宋体" w:eastAsia="宋体" w:cs="宋体"/>
                <w:sz w:val="20"/>
                <w:szCs w:val="20"/>
              </w:rPr>
            </w:pPr>
            <w:r>
              <w:rPr>
                <w:rFonts w:ascii="宋体" w:hAnsi="宋体" w:eastAsia="宋体" w:cs="宋体"/>
                <w:sz w:val="20"/>
                <w:szCs w:val="20"/>
              </w:rPr>
              <w:t>6</w:t>
            </w:r>
          </w:p>
          <w:p>
            <w:pPr>
              <w:spacing w:line="266" w:lineRule="auto"/>
            </w:pPr>
          </w:p>
          <w:p>
            <w:pPr>
              <w:spacing w:before="65" w:beforeLines="0" w:line="182" w:lineRule="auto"/>
              <w:ind w:firstLine="162"/>
              <w:rPr>
                <w:rFonts w:ascii="宋体" w:hAnsi="宋体" w:eastAsia="宋体" w:cs="宋体"/>
                <w:sz w:val="20"/>
                <w:szCs w:val="20"/>
              </w:rPr>
            </w:pPr>
            <w:r>
              <w:rPr>
                <w:rFonts w:ascii="宋体" w:hAnsi="宋体" w:eastAsia="宋体" w:cs="宋体"/>
                <w:sz w:val="20"/>
                <w:szCs w:val="20"/>
              </w:rPr>
              <w:t>月</w:t>
            </w:r>
          </w:p>
        </w:tc>
        <w:tc>
          <w:tcPr>
            <w:tcW w:w="502" w:type="dxa"/>
            <w:noWrap w:val="0"/>
            <w:vAlign w:val="top"/>
          </w:tcPr>
          <w:p>
            <w:pPr>
              <w:spacing w:line="300" w:lineRule="auto"/>
            </w:pPr>
          </w:p>
          <w:p>
            <w:pPr>
              <w:spacing w:before="65" w:beforeLines="0" w:line="180" w:lineRule="auto"/>
              <w:ind w:firstLine="238"/>
              <w:rPr>
                <w:rFonts w:ascii="宋体" w:hAnsi="宋体" w:eastAsia="宋体" w:cs="宋体"/>
                <w:sz w:val="20"/>
                <w:szCs w:val="20"/>
              </w:rPr>
            </w:pPr>
            <w:r>
              <w:rPr>
                <w:rFonts w:ascii="宋体" w:hAnsi="宋体" w:eastAsia="宋体" w:cs="宋体"/>
                <w:sz w:val="20"/>
                <w:szCs w:val="20"/>
              </w:rPr>
              <w:t>7</w:t>
            </w:r>
          </w:p>
          <w:p>
            <w:pPr>
              <w:spacing w:line="264" w:lineRule="auto"/>
            </w:pPr>
          </w:p>
          <w:p>
            <w:pPr>
              <w:spacing w:before="65" w:beforeLines="0" w:line="182" w:lineRule="auto"/>
              <w:ind w:firstLine="164"/>
              <w:rPr>
                <w:rFonts w:ascii="宋体" w:hAnsi="宋体" w:eastAsia="宋体" w:cs="宋体"/>
                <w:sz w:val="20"/>
                <w:szCs w:val="20"/>
              </w:rPr>
            </w:pPr>
            <w:r>
              <w:rPr>
                <w:rFonts w:ascii="宋体" w:hAnsi="宋体" w:eastAsia="宋体" w:cs="宋体"/>
                <w:sz w:val="20"/>
                <w:szCs w:val="20"/>
              </w:rPr>
              <w:t>月</w:t>
            </w:r>
          </w:p>
        </w:tc>
        <w:tc>
          <w:tcPr>
            <w:tcW w:w="502" w:type="dxa"/>
            <w:noWrap w:val="0"/>
            <w:vAlign w:val="top"/>
          </w:tcPr>
          <w:p>
            <w:pPr>
              <w:spacing w:line="300" w:lineRule="auto"/>
            </w:pPr>
          </w:p>
          <w:p>
            <w:pPr>
              <w:spacing w:before="65" w:beforeLines="0" w:line="180" w:lineRule="auto"/>
              <w:ind w:firstLine="234"/>
              <w:rPr>
                <w:rFonts w:ascii="宋体" w:hAnsi="宋体" w:eastAsia="宋体" w:cs="宋体"/>
                <w:sz w:val="20"/>
                <w:szCs w:val="20"/>
              </w:rPr>
            </w:pPr>
            <w:r>
              <w:rPr>
                <w:rFonts w:ascii="宋体" w:hAnsi="宋体" w:eastAsia="宋体" w:cs="宋体"/>
                <w:sz w:val="20"/>
                <w:szCs w:val="20"/>
              </w:rPr>
              <w:t>8</w:t>
            </w:r>
          </w:p>
          <w:p>
            <w:pPr>
              <w:spacing w:line="266" w:lineRule="auto"/>
            </w:pPr>
          </w:p>
          <w:p>
            <w:pPr>
              <w:spacing w:before="65" w:beforeLines="0" w:line="182" w:lineRule="auto"/>
              <w:ind w:firstLine="163"/>
              <w:rPr>
                <w:rFonts w:ascii="宋体" w:hAnsi="宋体" w:eastAsia="宋体" w:cs="宋体"/>
                <w:sz w:val="20"/>
                <w:szCs w:val="20"/>
              </w:rPr>
            </w:pPr>
            <w:r>
              <w:rPr>
                <w:rFonts w:ascii="宋体" w:hAnsi="宋体" w:eastAsia="宋体" w:cs="宋体"/>
                <w:sz w:val="20"/>
                <w:szCs w:val="20"/>
              </w:rPr>
              <w:t>月</w:t>
            </w:r>
          </w:p>
        </w:tc>
        <w:tc>
          <w:tcPr>
            <w:tcW w:w="502" w:type="dxa"/>
            <w:noWrap w:val="0"/>
            <w:vAlign w:val="top"/>
          </w:tcPr>
          <w:p>
            <w:pPr>
              <w:spacing w:line="300" w:lineRule="auto"/>
            </w:pPr>
          </w:p>
          <w:p>
            <w:pPr>
              <w:spacing w:before="65" w:beforeLines="0" w:line="180" w:lineRule="auto"/>
              <w:ind w:firstLine="233"/>
              <w:rPr>
                <w:rFonts w:ascii="宋体" w:hAnsi="宋体" w:eastAsia="宋体" w:cs="宋体"/>
                <w:sz w:val="20"/>
                <w:szCs w:val="20"/>
              </w:rPr>
            </w:pPr>
            <w:r>
              <w:rPr>
                <w:rFonts w:ascii="宋体" w:hAnsi="宋体" w:eastAsia="宋体" w:cs="宋体"/>
                <w:sz w:val="20"/>
                <w:szCs w:val="20"/>
              </w:rPr>
              <w:t>9</w:t>
            </w:r>
          </w:p>
          <w:p>
            <w:pPr>
              <w:spacing w:line="266" w:lineRule="auto"/>
            </w:pPr>
          </w:p>
          <w:p>
            <w:pPr>
              <w:spacing w:before="65" w:beforeLines="0" w:line="182" w:lineRule="auto"/>
              <w:ind w:firstLine="163"/>
              <w:rPr>
                <w:rFonts w:ascii="宋体" w:hAnsi="宋体" w:eastAsia="宋体" w:cs="宋体"/>
                <w:sz w:val="20"/>
                <w:szCs w:val="20"/>
              </w:rPr>
            </w:pPr>
            <w:r>
              <w:rPr>
                <w:rFonts w:ascii="宋体" w:hAnsi="宋体" w:eastAsia="宋体" w:cs="宋体"/>
                <w:sz w:val="20"/>
                <w:szCs w:val="20"/>
              </w:rPr>
              <w:t>月</w:t>
            </w:r>
          </w:p>
        </w:tc>
        <w:tc>
          <w:tcPr>
            <w:tcW w:w="502" w:type="dxa"/>
            <w:noWrap w:val="0"/>
            <w:vAlign w:val="top"/>
          </w:tcPr>
          <w:p>
            <w:pPr>
              <w:spacing w:line="298" w:lineRule="auto"/>
            </w:pPr>
          </w:p>
          <w:p>
            <w:pPr>
              <w:spacing w:before="65" w:beforeLines="0" w:line="180" w:lineRule="auto"/>
              <w:ind w:firstLine="172"/>
              <w:rPr>
                <w:rFonts w:ascii="宋体" w:hAnsi="宋体" w:eastAsia="宋体" w:cs="宋体"/>
                <w:sz w:val="20"/>
                <w:szCs w:val="20"/>
              </w:rPr>
            </w:pPr>
            <w:r>
              <w:rPr>
                <w:rFonts w:ascii="宋体" w:hAnsi="宋体" w:eastAsia="宋体" w:cs="宋体"/>
                <w:spacing w:val="-10"/>
                <w:w w:val="98"/>
                <w:sz w:val="20"/>
                <w:szCs w:val="20"/>
              </w:rPr>
              <w:t>10</w:t>
            </w:r>
          </w:p>
          <w:p>
            <w:pPr>
              <w:spacing w:line="269" w:lineRule="auto"/>
            </w:pPr>
          </w:p>
          <w:p>
            <w:pPr>
              <w:spacing w:before="65" w:beforeLines="0" w:line="182" w:lineRule="auto"/>
              <w:ind w:firstLine="162"/>
              <w:rPr>
                <w:rFonts w:ascii="宋体" w:hAnsi="宋体" w:eastAsia="宋体" w:cs="宋体"/>
                <w:sz w:val="20"/>
                <w:szCs w:val="20"/>
              </w:rPr>
            </w:pPr>
            <w:r>
              <w:rPr>
                <w:rFonts w:ascii="宋体" w:hAnsi="宋体" w:eastAsia="宋体" w:cs="宋体"/>
                <w:sz w:val="20"/>
                <w:szCs w:val="20"/>
              </w:rPr>
              <w:t>月</w:t>
            </w:r>
          </w:p>
        </w:tc>
        <w:tc>
          <w:tcPr>
            <w:tcW w:w="502" w:type="dxa"/>
            <w:noWrap w:val="0"/>
            <w:vAlign w:val="top"/>
          </w:tcPr>
          <w:p>
            <w:pPr>
              <w:spacing w:line="298" w:lineRule="auto"/>
            </w:pPr>
          </w:p>
          <w:p>
            <w:pPr>
              <w:spacing w:before="65" w:beforeLines="0" w:line="180" w:lineRule="auto"/>
              <w:ind w:firstLine="172"/>
              <w:rPr>
                <w:rFonts w:ascii="宋体" w:hAnsi="宋体" w:eastAsia="宋体" w:cs="宋体"/>
                <w:sz w:val="20"/>
                <w:szCs w:val="20"/>
              </w:rPr>
            </w:pPr>
            <w:r>
              <w:rPr>
                <w:rFonts w:ascii="宋体" w:hAnsi="宋体" w:eastAsia="宋体" w:cs="宋体"/>
                <w:spacing w:val="-10"/>
                <w:w w:val="98"/>
                <w:sz w:val="20"/>
                <w:szCs w:val="20"/>
              </w:rPr>
              <w:t>11</w:t>
            </w:r>
          </w:p>
          <w:p>
            <w:pPr>
              <w:spacing w:line="269" w:lineRule="auto"/>
            </w:pPr>
          </w:p>
          <w:p>
            <w:pPr>
              <w:spacing w:before="65" w:beforeLines="0" w:line="182" w:lineRule="auto"/>
              <w:ind w:firstLine="162"/>
              <w:rPr>
                <w:rFonts w:ascii="宋体" w:hAnsi="宋体" w:eastAsia="宋体" w:cs="宋体"/>
                <w:sz w:val="20"/>
                <w:szCs w:val="20"/>
              </w:rPr>
            </w:pPr>
            <w:r>
              <w:rPr>
                <w:rFonts w:ascii="宋体" w:hAnsi="宋体" w:eastAsia="宋体" w:cs="宋体"/>
                <w:sz w:val="20"/>
                <w:szCs w:val="20"/>
              </w:rPr>
              <w:t>月</w:t>
            </w:r>
          </w:p>
        </w:tc>
        <w:tc>
          <w:tcPr>
            <w:tcW w:w="502" w:type="dxa"/>
            <w:noWrap w:val="0"/>
            <w:vAlign w:val="top"/>
          </w:tcPr>
          <w:p>
            <w:pPr>
              <w:spacing w:line="298" w:lineRule="auto"/>
            </w:pPr>
          </w:p>
          <w:p>
            <w:pPr>
              <w:spacing w:before="65" w:beforeLines="0" w:line="180" w:lineRule="auto"/>
              <w:ind w:firstLine="172"/>
              <w:rPr>
                <w:rFonts w:ascii="宋体" w:hAnsi="宋体" w:eastAsia="宋体" w:cs="宋体"/>
                <w:sz w:val="20"/>
                <w:szCs w:val="20"/>
              </w:rPr>
            </w:pPr>
            <w:r>
              <w:rPr>
                <w:rFonts w:ascii="宋体" w:hAnsi="宋体" w:eastAsia="宋体" w:cs="宋体"/>
                <w:spacing w:val="-9"/>
                <w:w w:val="97"/>
                <w:sz w:val="20"/>
                <w:szCs w:val="20"/>
              </w:rPr>
              <w:t>12</w:t>
            </w:r>
          </w:p>
          <w:p>
            <w:pPr>
              <w:spacing w:line="269" w:lineRule="auto"/>
            </w:pPr>
          </w:p>
          <w:p>
            <w:pPr>
              <w:spacing w:before="65" w:beforeLines="0" w:line="182" w:lineRule="auto"/>
              <w:ind w:firstLine="162"/>
              <w:rPr>
                <w:rFonts w:ascii="宋体" w:hAnsi="宋体" w:eastAsia="宋体" w:cs="宋体"/>
                <w:sz w:val="20"/>
                <w:szCs w:val="20"/>
              </w:rPr>
            </w:pPr>
            <w:r>
              <w:rPr>
                <w:rFonts w:ascii="宋体" w:hAnsi="宋体" w:eastAsia="宋体" w:cs="宋体"/>
                <w:sz w:val="20"/>
                <w:szCs w:val="20"/>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07" w:type="dxa"/>
            <w:noWrap w:val="0"/>
            <w:vAlign w:val="top"/>
          </w:tcPr>
          <w:p/>
        </w:tc>
        <w:tc>
          <w:tcPr>
            <w:tcW w:w="515" w:type="dxa"/>
            <w:noWrap w:val="0"/>
            <w:vAlign w:val="top"/>
          </w:tcPr>
          <w:p/>
        </w:tc>
        <w:tc>
          <w:tcPr>
            <w:tcW w:w="503"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07" w:type="dxa"/>
            <w:noWrap w:val="0"/>
            <w:vAlign w:val="top"/>
          </w:tcPr>
          <w:p/>
        </w:tc>
        <w:tc>
          <w:tcPr>
            <w:tcW w:w="515" w:type="dxa"/>
            <w:noWrap w:val="0"/>
            <w:vAlign w:val="top"/>
          </w:tcPr>
          <w:p/>
        </w:tc>
        <w:tc>
          <w:tcPr>
            <w:tcW w:w="503"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022" w:type="dxa"/>
            <w:gridSpan w:val="2"/>
            <w:noWrap w:val="0"/>
            <w:vAlign w:val="top"/>
          </w:tcPr>
          <w:p>
            <w:pPr>
              <w:spacing w:line="266" w:lineRule="auto"/>
            </w:pPr>
          </w:p>
          <w:p>
            <w:pPr>
              <w:spacing w:before="65" w:beforeLines="0" w:line="182" w:lineRule="auto"/>
              <w:ind w:firstLine="318"/>
              <w:rPr>
                <w:rFonts w:ascii="宋体" w:hAnsi="宋体" w:eastAsia="宋体" w:cs="宋体"/>
                <w:sz w:val="20"/>
                <w:szCs w:val="20"/>
              </w:rPr>
            </w:pPr>
            <w:r>
              <w:rPr>
                <w:rFonts w:ascii="宋体" w:hAnsi="宋体" w:eastAsia="宋体" w:cs="宋体"/>
                <w:spacing w:val="-6"/>
                <w:sz w:val="20"/>
                <w:szCs w:val="20"/>
              </w:rPr>
              <w:t>总计</w:t>
            </w:r>
          </w:p>
        </w:tc>
        <w:tc>
          <w:tcPr>
            <w:tcW w:w="503"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c>
          <w:tcPr>
            <w:tcW w:w="502" w:type="dxa"/>
            <w:noWrap w:val="0"/>
            <w:vAlign w:val="top"/>
          </w:tcPr>
          <w:p/>
        </w:tc>
      </w:tr>
    </w:tbl>
    <w:p>
      <w:pPr>
        <w:spacing w:before="140" w:beforeLines="0" w:line="158" w:lineRule="auto"/>
        <w:ind w:firstLine="3997"/>
        <w:rPr>
          <w:sz w:val="18"/>
          <w:szCs w:val="18"/>
        </w:rPr>
      </w:pPr>
      <w:r>
        <w:rPr>
          <w:spacing w:val="-2"/>
          <w:sz w:val="18"/>
          <w:szCs w:val="18"/>
        </w:rPr>
        <w:t>-</w:t>
      </w:r>
      <w:r>
        <w:rPr>
          <w:spacing w:val="24"/>
          <w:sz w:val="18"/>
          <w:szCs w:val="18"/>
        </w:rPr>
        <w:t xml:space="preserve"> </w:t>
      </w:r>
      <w:r>
        <w:rPr>
          <w:spacing w:val="-2"/>
          <w:sz w:val="18"/>
          <w:szCs w:val="18"/>
        </w:rPr>
        <w:t>3</w:t>
      </w:r>
      <w:r>
        <w:rPr>
          <w:spacing w:val="14"/>
          <w:w w:val="101"/>
          <w:sz w:val="18"/>
          <w:szCs w:val="18"/>
        </w:rPr>
        <w:t xml:space="preserve"> </w:t>
      </w:r>
      <w:r>
        <w:rPr>
          <w:spacing w:val="-2"/>
          <w:sz w:val="18"/>
          <w:szCs w:val="18"/>
        </w:rPr>
        <w:t>-</w:t>
      </w:r>
    </w:p>
    <w:p>
      <w:pPr>
        <w:sectPr>
          <w:type w:val="continuous"/>
          <w:pgSz w:w="11906" w:h="16839"/>
          <w:pgMar w:top="1431" w:right="1785" w:bottom="400" w:left="1785" w:header="0" w:footer="0" w:gutter="0"/>
          <w:cols w:space="720" w:num="1"/>
        </w:sectPr>
      </w:pPr>
    </w:p>
    <w:p>
      <w:pPr>
        <w:spacing w:before="139" w:beforeLines="0" w:line="322" w:lineRule="auto"/>
        <w:ind w:left="21" w:right="42" w:firstLine="481"/>
        <w:rPr>
          <w:rFonts w:ascii="宋体" w:hAnsi="宋体" w:eastAsia="宋体" w:cs="宋体"/>
          <w:sz w:val="24"/>
          <w:szCs w:val="24"/>
        </w:rPr>
      </w:pPr>
      <w:r>
        <w:rPr>
          <w:rFonts w:ascii="宋体" w:hAnsi="宋体" w:eastAsia="宋体" w:cs="宋体"/>
          <w:spacing w:val="-2"/>
          <w:sz w:val="24"/>
          <w:szCs w:val="24"/>
        </w:rPr>
        <w:t>考虑到生产、运输等条件会发生改变，在表格中可不约定分煤种月度数量，</w:t>
      </w:r>
      <w:r>
        <w:rPr>
          <w:rFonts w:ascii="宋体" w:hAnsi="宋体" w:eastAsia="宋体" w:cs="宋体"/>
          <w:spacing w:val="5"/>
          <w:sz w:val="24"/>
          <w:szCs w:val="24"/>
        </w:rPr>
        <w:t xml:space="preserve"> </w:t>
      </w:r>
      <w:r>
        <w:rPr>
          <w:rFonts w:ascii="宋体" w:hAnsi="宋体" w:eastAsia="宋体" w:cs="宋体"/>
          <w:spacing w:val="-1"/>
          <w:sz w:val="24"/>
          <w:szCs w:val="24"/>
        </w:rPr>
        <w:t>仅约定月度总量。</w:t>
      </w:r>
    </w:p>
    <w:p>
      <w:pPr>
        <w:spacing w:line="322" w:lineRule="auto"/>
        <w:ind w:left="29" w:right="86" w:firstLine="487"/>
        <w:rPr>
          <w:rFonts w:ascii="宋体" w:hAnsi="宋体" w:eastAsia="宋体" w:cs="宋体"/>
          <w:sz w:val="24"/>
          <w:szCs w:val="24"/>
        </w:rPr>
      </w:pPr>
      <w:r>
        <w:rPr>
          <w:rFonts w:ascii="宋体" w:hAnsi="宋体" w:eastAsia="宋体" w:cs="宋体"/>
          <w:spacing w:val="-2"/>
          <w:sz w:val="24"/>
          <w:szCs w:val="24"/>
        </w:rPr>
        <w:t>1.3合同一方调整合同总量不超过</w:t>
      </w:r>
      <w:r>
        <w:rPr>
          <w:rFonts w:ascii="宋体" w:hAnsi="宋体" w:eastAsia="宋体" w:cs="宋体"/>
          <w:spacing w:val="2"/>
          <w:sz w:val="24"/>
          <w:szCs w:val="24"/>
          <w:u w:val="single"/>
        </w:rPr>
        <w:t xml:space="preserve">    </w:t>
      </w:r>
      <w:r>
        <w:rPr>
          <w:rFonts w:ascii="宋体" w:hAnsi="宋体" w:eastAsia="宋体" w:cs="宋体"/>
          <w:spacing w:val="-2"/>
          <w:sz w:val="24"/>
          <w:szCs w:val="24"/>
        </w:rPr>
        <w:t>%的，应提前</w:t>
      </w:r>
      <w:r>
        <w:rPr>
          <w:rFonts w:ascii="宋体" w:hAnsi="宋体" w:eastAsia="宋体" w:cs="宋体"/>
          <w:spacing w:val="18"/>
          <w:sz w:val="24"/>
          <w:szCs w:val="24"/>
          <w:u w:val="single"/>
        </w:rPr>
        <w:t xml:space="preserve">   </w:t>
      </w:r>
      <w:r>
        <w:rPr>
          <w:rFonts w:ascii="宋体" w:hAnsi="宋体" w:eastAsia="宋体" w:cs="宋体"/>
          <w:spacing w:val="-2"/>
          <w:sz w:val="24"/>
          <w:szCs w:val="24"/>
        </w:rPr>
        <w:t>日将调整的数量、供</w:t>
      </w:r>
      <w:r>
        <w:rPr>
          <w:rFonts w:ascii="宋体" w:hAnsi="宋体" w:eastAsia="宋体" w:cs="宋体"/>
          <w:spacing w:val="1"/>
          <w:sz w:val="24"/>
          <w:szCs w:val="24"/>
        </w:rPr>
        <w:t xml:space="preserve"> </w:t>
      </w:r>
      <w:r>
        <w:rPr>
          <w:rFonts w:ascii="宋体" w:hAnsi="宋体" w:eastAsia="宋体" w:cs="宋体"/>
          <w:spacing w:val="-2"/>
          <w:sz w:val="24"/>
          <w:szCs w:val="24"/>
        </w:rPr>
        <w:t>货时间书面通知对方。</w:t>
      </w:r>
    </w:p>
    <w:p>
      <w:pPr>
        <w:spacing w:line="204" w:lineRule="auto"/>
        <w:ind w:firstLine="504"/>
        <w:rPr>
          <w:rFonts w:ascii="宋体" w:hAnsi="宋体" w:eastAsia="宋体" w:cs="宋体"/>
          <w:sz w:val="24"/>
          <w:szCs w:val="24"/>
        </w:rPr>
      </w:pPr>
      <w:r>
        <w:rPr>
          <w:rFonts w:ascii="宋体" w:hAnsi="宋体" w:eastAsia="宋体" w:cs="宋体"/>
          <w:spacing w:val="-3"/>
          <w:sz w:val="24"/>
          <w:szCs w:val="24"/>
        </w:rPr>
        <w:t>月度数量调整不超过</w:t>
      </w:r>
      <w:r>
        <w:rPr>
          <w:rFonts w:ascii="宋体" w:hAnsi="宋体" w:eastAsia="宋体" w:cs="宋体"/>
          <w:spacing w:val="1"/>
          <w:sz w:val="24"/>
          <w:szCs w:val="24"/>
          <w:u w:val="single"/>
        </w:rPr>
        <w:t xml:space="preserve">   </w:t>
      </w:r>
      <w:r>
        <w:rPr>
          <w:rFonts w:ascii="宋体" w:hAnsi="宋体" w:eastAsia="宋体" w:cs="宋体"/>
          <w:spacing w:val="-3"/>
          <w:sz w:val="24"/>
          <w:szCs w:val="24"/>
        </w:rPr>
        <w:t>%的，应提前</w:t>
      </w:r>
      <w:r>
        <w:rPr>
          <w:rFonts w:ascii="宋体" w:hAnsi="宋体" w:eastAsia="宋体" w:cs="宋体"/>
          <w:spacing w:val="16"/>
          <w:sz w:val="24"/>
          <w:szCs w:val="24"/>
          <w:u w:val="single"/>
        </w:rPr>
        <w:t xml:space="preserve">   </w:t>
      </w:r>
      <w:r>
        <w:rPr>
          <w:rFonts w:ascii="宋体" w:hAnsi="宋体" w:eastAsia="宋体" w:cs="宋体"/>
          <w:spacing w:val="-3"/>
          <w:sz w:val="24"/>
          <w:szCs w:val="24"/>
        </w:rPr>
        <w:t>日书面通知对方。</w:t>
      </w:r>
    </w:p>
    <w:p>
      <w:pPr>
        <w:spacing w:before="154" w:beforeLines="0" w:line="182" w:lineRule="auto"/>
        <w:ind w:firstLine="499"/>
        <w:rPr>
          <w:rFonts w:ascii="宋体" w:hAnsi="宋体" w:eastAsia="宋体" w:cs="宋体"/>
          <w:sz w:val="24"/>
          <w:szCs w:val="24"/>
        </w:rPr>
      </w:pPr>
      <w:r>
        <w:rPr>
          <w:rFonts w:ascii="宋体" w:hAnsi="宋体" w:eastAsia="宋体" w:cs="宋体"/>
          <w:spacing w:val="-1"/>
          <w:sz w:val="24"/>
          <w:szCs w:val="24"/>
        </w:rPr>
        <w:t>合同一方调整合同总量或月度数量超过</w:t>
      </w:r>
      <w:r>
        <w:rPr>
          <w:rFonts w:ascii="宋体" w:hAnsi="宋体" w:eastAsia="宋体" w:cs="宋体"/>
          <w:spacing w:val="5"/>
          <w:sz w:val="24"/>
          <w:szCs w:val="24"/>
          <w:u w:val="single"/>
        </w:rPr>
        <w:t xml:space="preserve">   </w:t>
      </w:r>
      <w:r>
        <w:rPr>
          <w:rFonts w:ascii="宋体" w:hAnsi="宋体" w:eastAsia="宋体" w:cs="宋体"/>
          <w:spacing w:val="-1"/>
          <w:sz w:val="24"/>
          <w:szCs w:val="24"/>
        </w:rPr>
        <w:t>%，另行签订合同。</w:t>
      </w:r>
    </w:p>
    <w:p>
      <w:pPr>
        <w:spacing w:before="181" w:beforeLines="0" w:line="182" w:lineRule="auto"/>
        <w:ind w:firstLine="506"/>
        <w:outlineLvl w:val="0"/>
        <w:rPr>
          <w:rFonts w:ascii="宋体" w:hAnsi="宋体" w:eastAsia="宋体" w:cs="宋体"/>
          <w:sz w:val="24"/>
          <w:szCs w:val="24"/>
        </w:rPr>
      </w:pPr>
      <w:r>
        <w:rPr>
          <w:rFonts w:ascii="宋体" w:hAnsi="宋体" w:eastAsia="宋体" w:cs="宋体"/>
          <w:spacing w:val="-1"/>
          <w:sz w:val="24"/>
          <w:szCs w:val="24"/>
        </w:rPr>
        <w:t>2、煤炭品种、质量</w:t>
      </w:r>
    </w:p>
    <w:p>
      <w:pPr>
        <w:spacing w:before="180" w:beforeLines="0" w:line="182" w:lineRule="auto"/>
        <w:ind w:firstLine="506"/>
        <w:rPr>
          <w:rFonts w:ascii="宋体" w:hAnsi="宋体" w:eastAsia="宋体" w:cs="宋体"/>
          <w:sz w:val="24"/>
          <w:szCs w:val="24"/>
        </w:rPr>
      </w:pPr>
      <w:r>
        <w:rPr>
          <w:rFonts w:ascii="宋体" w:hAnsi="宋体" w:eastAsia="宋体" w:cs="宋体"/>
          <w:spacing w:val="-5"/>
          <w:sz w:val="24"/>
          <w:szCs w:val="24"/>
        </w:rPr>
        <w:t>2.1</w:t>
      </w:r>
      <w:r>
        <w:rPr>
          <w:rFonts w:ascii="宋体" w:hAnsi="宋体" w:eastAsia="宋体" w:cs="宋体"/>
          <w:spacing w:val="16"/>
          <w:sz w:val="24"/>
          <w:szCs w:val="24"/>
        </w:rPr>
        <w:t xml:space="preserve"> </w:t>
      </w:r>
      <w:r>
        <w:rPr>
          <w:rFonts w:ascii="宋体" w:hAnsi="宋体" w:eastAsia="宋体" w:cs="宋体"/>
          <w:spacing w:val="-5"/>
          <w:sz w:val="24"/>
          <w:szCs w:val="24"/>
        </w:rPr>
        <w:t>品种质量约定</w:t>
      </w:r>
    </w:p>
    <w:p>
      <w:pPr>
        <w:spacing w:before="181" w:beforeLines="0" w:line="322" w:lineRule="auto"/>
        <w:ind w:left="43" w:firstLine="491"/>
        <w:rPr>
          <w:rFonts w:ascii="宋体" w:hAnsi="宋体" w:eastAsia="宋体" w:cs="宋体"/>
          <w:sz w:val="24"/>
          <w:szCs w:val="24"/>
        </w:rPr>
      </w:pPr>
      <w:r>
        <w:rPr>
          <w:rFonts w:ascii="宋体" w:hAnsi="宋体" w:eastAsia="宋体" w:cs="宋体"/>
          <w:spacing w:val="-2"/>
          <w:sz w:val="24"/>
          <w:szCs w:val="24"/>
        </w:rPr>
        <w:t>甲乙双方自觉严格遵守国家发展改革委、环境保护部、商务部、海关总署、</w:t>
      </w:r>
      <w:r>
        <w:rPr>
          <w:rFonts w:ascii="宋体" w:hAnsi="宋体" w:eastAsia="宋体" w:cs="宋体"/>
          <w:spacing w:val="16"/>
          <w:sz w:val="24"/>
          <w:szCs w:val="24"/>
        </w:rPr>
        <w:t xml:space="preserve"> </w:t>
      </w:r>
      <w:r>
        <w:rPr>
          <w:rFonts w:ascii="宋体" w:hAnsi="宋体" w:eastAsia="宋体" w:cs="宋体"/>
          <w:spacing w:val="-2"/>
          <w:sz w:val="24"/>
          <w:szCs w:val="24"/>
        </w:rPr>
        <w:t>国家工商管理总局、国家质检总局等六部委发布的《商品煤质量管理暂行办法》</w:t>
      </w:r>
      <w:r>
        <w:rPr>
          <w:rFonts w:ascii="宋体" w:hAnsi="宋体" w:eastAsia="宋体" w:cs="宋体"/>
          <w:spacing w:val="31"/>
          <w:sz w:val="24"/>
          <w:szCs w:val="24"/>
        </w:rPr>
        <w:t xml:space="preserve"> </w:t>
      </w:r>
      <w:r>
        <w:rPr>
          <w:rFonts w:ascii="宋体" w:hAnsi="宋体" w:eastAsia="宋体" w:cs="宋体"/>
          <w:spacing w:val="-2"/>
          <w:sz w:val="24"/>
          <w:szCs w:val="24"/>
        </w:rPr>
        <w:t>的规定，具体的品种质量指标约定见下表。</w:t>
      </w:r>
    </w:p>
    <w:p>
      <w:pPr>
        <w:spacing w:before="49" w:beforeLines="0" w:line="185" w:lineRule="auto"/>
        <w:ind w:firstLine="3347"/>
        <w:rPr>
          <w:rFonts w:ascii="黑体" w:hAnsi="黑体" w:eastAsia="黑体" w:cs="黑体"/>
          <w:sz w:val="24"/>
          <w:szCs w:val="24"/>
        </w:rPr>
      </w:pPr>
      <w:r>
        <w:rPr>
          <w:rFonts w:ascii="黑体" w:hAnsi="黑体" w:eastAsia="黑体" w:cs="黑体"/>
          <w:spacing w:val="-4"/>
          <w:sz w:val="24"/>
          <w:szCs w:val="24"/>
        </w:rPr>
        <w:t>品种质量明细表</w:t>
      </w:r>
    </w:p>
    <w:p>
      <w:pPr>
        <w:spacing w:line="57" w:lineRule="exact"/>
      </w:pPr>
    </w:p>
    <w:tbl>
      <w:tblPr>
        <w:tblStyle w:val="4"/>
        <w:tblW w:w="0" w:type="auto"/>
        <w:tblInd w:w="2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876"/>
        <w:gridCol w:w="955"/>
        <w:gridCol w:w="1061"/>
        <w:gridCol w:w="888"/>
        <w:gridCol w:w="1199"/>
        <w:gridCol w:w="1536"/>
        <w:gridCol w:w="5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87" w:type="dxa"/>
            <w:vMerge w:val="restart"/>
            <w:tcBorders>
              <w:bottom w:val="nil"/>
            </w:tcBorders>
            <w:noWrap w:val="0"/>
            <w:textDirection w:val="tbRlV"/>
            <w:vAlign w:val="top"/>
          </w:tcPr>
          <w:p>
            <w:pPr>
              <w:spacing w:before="220" w:beforeLines="0" w:line="180" w:lineRule="auto"/>
              <w:ind w:firstLine="277"/>
              <w:rPr>
                <w:rFonts w:ascii="宋体" w:hAnsi="宋体" w:eastAsia="宋体" w:cs="宋体"/>
                <w:sz w:val="24"/>
                <w:szCs w:val="24"/>
              </w:rPr>
            </w:pPr>
            <w:r>
              <w:rPr>
                <w:rFonts w:ascii="宋体" w:hAnsi="宋体" w:eastAsia="宋体" w:cs="宋体"/>
                <w:spacing w:val="-1"/>
                <w:sz w:val="24"/>
                <w:szCs w:val="24"/>
              </w:rPr>
              <w:t>品</w:t>
            </w:r>
            <w:r>
              <w:rPr>
                <w:rFonts w:ascii="宋体" w:hAnsi="宋体" w:eastAsia="宋体" w:cs="宋体"/>
                <w:spacing w:val="1"/>
                <w:sz w:val="24"/>
                <w:szCs w:val="24"/>
              </w:rPr>
              <w:t xml:space="preserve">  </w:t>
            </w:r>
            <w:r>
              <w:rPr>
                <w:rFonts w:ascii="宋体" w:hAnsi="宋体" w:eastAsia="宋体" w:cs="宋体"/>
                <w:spacing w:val="-1"/>
                <w:sz w:val="24"/>
                <w:szCs w:val="24"/>
              </w:rPr>
              <w:t>种</w:t>
            </w:r>
            <w:r>
              <w:rPr>
                <w:rFonts w:ascii="宋体" w:hAnsi="宋体" w:eastAsia="宋体" w:cs="宋体"/>
                <w:sz w:val="24"/>
                <w:szCs w:val="24"/>
              </w:rPr>
              <w:t xml:space="preserve">  </w:t>
            </w:r>
            <w:r>
              <w:rPr>
                <w:rFonts w:ascii="宋体" w:hAnsi="宋体" w:eastAsia="宋体" w:cs="宋体"/>
                <w:spacing w:val="-1"/>
                <w:sz w:val="24"/>
                <w:szCs w:val="24"/>
              </w:rPr>
              <w:t>名</w:t>
            </w:r>
            <w:r>
              <w:rPr>
                <w:rFonts w:ascii="宋体" w:hAnsi="宋体" w:eastAsia="宋体" w:cs="宋体"/>
                <w:spacing w:val="1"/>
                <w:sz w:val="24"/>
                <w:szCs w:val="24"/>
              </w:rPr>
              <w:t xml:space="preserve">  </w:t>
            </w:r>
            <w:r>
              <w:rPr>
                <w:rFonts w:ascii="宋体" w:hAnsi="宋体" w:eastAsia="宋体" w:cs="宋体"/>
                <w:spacing w:val="-1"/>
                <w:sz w:val="24"/>
                <w:szCs w:val="24"/>
              </w:rPr>
              <w:t>称</w:t>
            </w:r>
          </w:p>
        </w:tc>
        <w:tc>
          <w:tcPr>
            <w:tcW w:w="7097" w:type="dxa"/>
            <w:gridSpan w:val="7"/>
            <w:noWrap w:val="0"/>
            <w:vAlign w:val="top"/>
          </w:tcPr>
          <w:p>
            <w:pPr>
              <w:spacing w:before="184" w:beforeLines="0" w:line="182" w:lineRule="auto"/>
              <w:ind w:firstLine="3091"/>
              <w:rPr>
                <w:rFonts w:ascii="宋体" w:hAnsi="宋体" w:eastAsia="宋体" w:cs="宋体"/>
                <w:sz w:val="24"/>
                <w:szCs w:val="24"/>
              </w:rPr>
            </w:pPr>
            <w:r>
              <w:rPr>
                <w:rFonts w:ascii="宋体" w:hAnsi="宋体" w:eastAsia="宋体" w:cs="宋体"/>
                <w:spacing w:val="-8"/>
                <w:sz w:val="24"/>
                <w:szCs w:val="24"/>
              </w:rPr>
              <w:t>品质规格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687" w:type="dxa"/>
            <w:vMerge w:val="continue"/>
            <w:tcBorders>
              <w:top w:val="nil"/>
              <w:bottom w:val="nil"/>
            </w:tcBorders>
            <w:noWrap w:val="0"/>
            <w:textDirection w:val="tbRlV"/>
            <w:vAlign w:val="top"/>
          </w:tcPr>
          <w:p/>
        </w:tc>
        <w:tc>
          <w:tcPr>
            <w:tcW w:w="876" w:type="dxa"/>
            <w:noWrap w:val="0"/>
            <w:vAlign w:val="top"/>
          </w:tcPr>
          <w:p>
            <w:pPr>
              <w:spacing w:line="247" w:lineRule="auto"/>
            </w:pPr>
          </w:p>
          <w:p>
            <w:pPr>
              <w:spacing w:before="78" w:beforeLines="0" w:line="182" w:lineRule="auto"/>
              <w:ind w:firstLine="203"/>
              <w:rPr>
                <w:rFonts w:ascii="宋体" w:hAnsi="宋体" w:eastAsia="宋体" w:cs="宋体"/>
                <w:sz w:val="24"/>
                <w:szCs w:val="24"/>
              </w:rPr>
            </w:pPr>
            <w:r>
              <w:rPr>
                <w:rFonts w:ascii="宋体" w:hAnsi="宋体" w:eastAsia="宋体" w:cs="宋体"/>
                <w:spacing w:val="-5"/>
                <w:sz w:val="24"/>
                <w:szCs w:val="24"/>
              </w:rPr>
              <w:t>全水</w:t>
            </w:r>
          </w:p>
        </w:tc>
        <w:tc>
          <w:tcPr>
            <w:tcW w:w="955" w:type="dxa"/>
            <w:noWrap w:val="0"/>
            <w:vAlign w:val="top"/>
          </w:tcPr>
          <w:p>
            <w:pPr>
              <w:spacing w:line="247" w:lineRule="auto"/>
            </w:pPr>
          </w:p>
          <w:p>
            <w:pPr>
              <w:spacing w:before="78" w:beforeLines="0" w:line="182" w:lineRule="auto"/>
              <w:ind w:firstLine="244"/>
              <w:rPr>
                <w:rFonts w:ascii="宋体" w:hAnsi="宋体" w:eastAsia="宋体" w:cs="宋体"/>
                <w:sz w:val="24"/>
                <w:szCs w:val="24"/>
              </w:rPr>
            </w:pPr>
            <w:r>
              <w:rPr>
                <w:rFonts w:ascii="宋体" w:hAnsi="宋体" w:eastAsia="宋体" w:cs="宋体"/>
                <w:spacing w:val="-6"/>
                <w:sz w:val="24"/>
                <w:szCs w:val="24"/>
              </w:rPr>
              <w:t>灰分</w:t>
            </w:r>
          </w:p>
        </w:tc>
        <w:tc>
          <w:tcPr>
            <w:tcW w:w="1061" w:type="dxa"/>
            <w:noWrap w:val="0"/>
            <w:vAlign w:val="top"/>
          </w:tcPr>
          <w:p>
            <w:pPr>
              <w:spacing w:line="247" w:lineRule="auto"/>
            </w:pPr>
          </w:p>
          <w:p>
            <w:pPr>
              <w:spacing w:before="78" w:beforeLines="0" w:line="182" w:lineRule="auto"/>
              <w:ind w:firstLine="176"/>
              <w:rPr>
                <w:rFonts w:ascii="宋体" w:hAnsi="宋体" w:eastAsia="宋体" w:cs="宋体"/>
                <w:sz w:val="24"/>
                <w:szCs w:val="24"/>
              </w:rPr>
            </w:pPr>
            <w:r>
              <w:rPr>
                <w:rFonts w:ascii="宋体" w:hAnsi="宋体" w:eastAsia="宋体" w:cs="宋体"/>
                <w:spacing w:val="-3"/>
                <w:sz w:val="24"/>
                <w:szCs w:val="24"/>
              </w:rPr>
              <w:t>挥发分</w:t>
            </w:r>
          </w:p>
        </w:tc>
        <w:tc>
          <w:tcPr>
            <w:tcW w:w="888" w:type="dxa"/>
            <w:noWrap w:val="0"/>
            <w:vAlign w:val="top"/>
          </w:tcPr>
          <w:p>
            <w:pPr>
              <w:spacing w:line="247" w:lineRule="auto"/>
            </w:pPr>
          </w:p>
          <w:p>
            <w:pPr>
              <w:spacing w:before="78" w:beforeLines="0" w:line="182" w:lineRule="auto"/>
              <w:ind w:firstLine="211"/>
              <w:rPr>
                <w:rFonts w:ascii="宋体" w:hAnsi="宋体" w:eastAsia="宋体" w:cs="宋体"/>
                <w:sz w:val="24"/>
                <w:szCs w:val="24"/>
              </w:rPr>
            </w:pPr>
            <w:r>
              <w:rPr>
                <w:rFonts w:ascii="宋体" w:hAnsi="宋体" w:eastAsia="宋体" w:cs="宋体"/>
                <w:spacing w:val="-5"/>
                <w:sz w:val="24"/>
                <w:szCs w:val="24"/>
              </w:rPr>
              <w:t>全硫</w:t>
            </w:r>
          </w:p>
        </w:tc>
        <w:tc>
          <w:tcPr>
            <w:tcW w:w="1199" w:type="dxa"/>
            <w:noWrap w:val="0"/>
            <w:vAlign w:val="top"/>
          </w:tcPr>
          <w:p>
            <w:pPr>
              <w:spacing w:line="247" w:lineRule="auto"/>
            </w:pPr>
          </w:p>
          <w:p>
            <w:pPr>
              <w:spacing w:before="78" w:beforeLines="0" w:line="182" w:lineRule="auto"/>
              <w:ind w:firstLine="250"/>
              <w:rPr>
                <w:rFonts w:ascii="宋体" w:hAnsi="宋体" w:eastAsia="宋体" w:cs="宋体"/>
                <w:sz w:val="24"/>
                <w:szCs w:val="24"/>
              </w:rPr>
            </w:pPr>
            <w:r>
              <w:rPr>
                <w:rFonts w:ascii="宋体" w:hAnsi="宋体" w:eastAsia="宋体" w:cs="宋体"/>
                <w:spacing w:val="-5"/>
                <w:sz w:val="24"/>
                <w:szCs w:val="24"/>
              </w:rPr>
              <w:t>发热量</w:t>
            </w:r>
          </w:p>
        </w:tc>
        <w:tc>
          <w:tcPr>
            <w:tcW w:w="1536" w:type="dxa"/>
            <w:noWrap w:val="0"/>
            <w:vAlign w:val="top"/>
          </w:tcPr>
          <w:p>
            <w:pPr>
              <w:spacing w:before="176" w:beforeLines="0" w:line="230" w:lineRule="auto"/>
              <w:ind w:left="298" w:right="284" w:firstLine="120"/>
              <w:rPr>
                <w:rFonts w:ascii="宋体" w:hAnsi="宋体" w:eastAsia="宋体" w:cs="宋体"/>
                <w:sz w:val="24"/>
                <w:szCs w:val="24"/>
              </w:rPr>
            </w:pPr>
            <w:r>
              <w:rPr>
                <w:rFonts w:ascii="宋体" w:hAnsi="宋体" w:eastAsia="宋体" w:cs="宋体"/>
                <w:spacing w:val="-4"/>
                <w:sz w:val="24"/>
                <w:szCs w:val="24"/>
              </w:rPr>
              <w:t>灰熔点</w:t>
            </w:r>
            <w:r>
              <w:rPr>
                <w:rFonts w:ascii="宋体" w:hAnsi="宋体" w:eastAsia="宋体" w:cs="宋体"/>
                <w:sz w:val="24"/>
                <w:szCs w:val="24"/>
              </w:rPr>
              <w:t xml:space="preserve">  </w:t>
            </w:r>
            <w:r>
              <w:rPr>
                <w:rFonts w:ascii="宋体" w:hAnsi="宋体" w:eastAsia="宋体" w:cs="宋体"/>
                <w:spacing w:val="-3"/>
                <w:sz w:val="24"/>
                <w:szCs w:val="24"/>
              </w:rPr>
              <w:t>温度指标</w:t>
            </w:r>
          </w:p>
        </w:tc>
        <w:tc>
          <w:tcPr>
            <w:tcW w:w="582" w:type="dxa"/>
            <w:noWrap w:val="0"/>
            <w:vAlign w:val="top"/>
          </w:tcPr>
          <w:p>
            <w:pPr>
              <w:spacing w:line="396" w:lineRule="auto"/>
            </w:pPr>
          </w:p>
          <w:p>
            <w:pPr>
              <w:spacing w:before="78" w:beforeLines="0" w:line="172" w:lineRule="exact"/>
              <w:ind w:firstLine="193"/>
              <w:rPr>
                <w:rFonts w:ascii="宋体" w:hAnsi="宋体" w:eastAsia="宋体" w:cs="宋体"/>
                <w:sz w:val="24"/>
                <w:szCs w:val="24"/>
              </w:rPr>
            </w:pPr>
            <w:r>
              <w:rPr>
                <w:rFonts w:ascii="宋体" w:hAnsi="宋体" w:eastAsia="宋体" w:cs="宋体"/>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687" w:type="dxa"/>
            <w:vMerge w:val="continue"/>
            <w:tcBorders>
              <w:top w:val="nil"/>
            </w:tcBorders>
            <w:noWrap w:val="0"/>
            <w:textDirection w:val="tbRlV"/>
            <w:vAlign w:val="top"/>
          </w:tcPr>
          <w:p/>
        </w:tc>
        <w:tc>
          <w:tcPr>
            <w:tcW w:w="876" w:type="dxa"/>
            <w:noWrap w:val="0"/>
            <w:vAlign w:val="top"/>
          </w:tcPr>
          <w:p>
            <w:pPr>
              <w:spacing w:before="212" w:beforeLines="0" w:line="315" w:lineRule="exact"/>
              <w:ind w:firstLine="17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M</w:t>
            </w:r>
            <w:r>
              <w:rPr>
                <w:rFonts w:ascii="Times New Roman" w:hAnsi="Times New Roman" w:eastAsia="Times New Roman" w:cs="Times New Roman"/>
                <w:spacing w:val="-2"/>
                <w:sz w:val="16"/>
                <w:szCs w:val="16"/>
              </w:rPr>
              <w:t>t</w:t>
            </w:r>
            <w:r>
              <w:rPr>
                <w:rFonts w:ascii="Times New Roman" w:hAnsi="Times New Roman" w:eastAsia="Times New Roman" w:cs="Times New Roman"/>
                <w:spacing w:val="29"/>
                <w:sz w:val="16"/>
                <w:szCs w:val="16"/>
              </w:rPr>
              <w:t xml:space="preserve"> </w:t>
            </w:r>
            <w:r>
              <w:rPr>
                <w:rFonts w:ascii="Times New Roman" w:hAnsi="Times New Roman" w:eastAsia="Times New Roman" w:cs="Times New Roman"/>
                <w:spacing w:val="-2"/>
                <w:sz w:val="24"/>
                <w:szCs w:val="24"/>
              </w:rPr>
              <w:t>%</w:t>
            </w:r>
          </w:p>
        </w:tc>
        <w:tc>
          <w:tcPr>
            <w:tcW w:w="955" w:type="dxa"/>
            <w:noWrap w:val="0"/>
            <w:vAlign w:val="top"/>
          </w:tcPr>
          <w:p>
            <w:pPr>
              <w:spacing w:before="212" w:beforeLines="0" w:line="315" w:lineRule="exact"/>
              <w:ind w:firstLine="19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A</w:t>
            </w:r>
            <w:r>
              <w:rPr>
                <w:rFonts w:ascii="Times New Roman" w:hAnsi="Times New Roman" w:eastAsia="Times New Roman" w:cs="Times New Roman"/>
                <w:spacing w:val="-2"/>
                <w:position w:val="-1"/>
                <w:sz w:val="16"/>
                <w:szCs w:val="16"/>
              </w:rPr>
              <w:t>ar</w:t>
            </w:r>
            <w:r>
              <w:rPr>
                <w:rFonts w:ascii="Times New Roman" w:hAnsi="Times New Roman" w:eastAsia="Times New Roman" w:cs="Times New Roman"/>
                <w:spacing w:val="29"/>
                <w:w w:val="101"/>
                <w:position w:val="-1"/>
                <w:sz w:val="16"/>
                <w:szCs w:val="16"/>
              </w:rPr>
              <w:t xml:space="preserve"> </w:t>
            </w:r>
            <w:r>
              <w:rPr>
                <w:rFonts w:ascii="Times New Roman" w:hAnsi="Times New Roman" w:eastAsia="Times New Roman" w:cs="Times New Roman"/>
                <w:spacing w:val="-2"/>
                <w:sz w:val="24"/>
                <w:szCs w:val="24"/>
              </w:rPr>
              <w:t>%</w:t>
            </w:r>
          </w:p>
        </w:tc>
        <w:tc>
          <w:tcPr>
            <w:tcW w:w="1061" w:type="dxa"/>
            <w:noWrap w:val="0"/>
            <w:vAlign w:val="top"/>
          </w:tcPr>
          <w:p>
            <w:pPr>
              <w:spacing w:before="212" w:beforeLines="0" w:line="315" w:lineRule="exact"/>
              <w:ind w:firstLine="254"/>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V</w:t>
            </w:r>
            <w:r>
              <w:rPr>
                <w:rFonts w:ascii="Times New Roman" w:hAnsi="Times New Roman" w:eastAsia="Times New Roman" w:cs="Times New Roman"/>
                <w:spacing w:val="-2"/>
                <w:position w:val="-1"/>
                <w:sz w:val="16"/>
                <w:szCs w:val="16"/>
              </w:rPr>
              <w:t>ar</w:t>
            </w:r>
            <w:r>
              <w:rPr>
                <w:rFonts w:ascii="Times New Roman" w:hAnsi="Times New Roman" w:eastAsia="Times New Roman" w:cs="Times New Roman"/>
                <w:spacing w:val="29"/>
                <w:w w:val="101"/>
                <w:position w:val="-1"/>
                <w:sz w:val="16"/>
                <w:szCs w:val="16"/>
              </w:rPr>
              <w:t xml:space="preserve"> </w:t>
            </w:r>
            <w:r>
              <w:rPr>
                <w:rFonts w:ascii="Times New Roman" w:hAnsi="Times New Roman" w:eastAsia="Times New Roman" w:cs="Times New Roman"/>
                <w:spacing w:val="-2"/>
                <w:sz w:val="24"/>
                <w:szCs w:val="24"/>
              </w:rPr>
              <w:t>%</w:t>
            </w:r>
          </w:p>
        </w:tc>
        <w:tc>
          <w:tcPr>
            <w:tcW w:w="888" w:type="dxa"/>
            <w:noWrap w:val="0"/>
            <w:vAlign w:val="top"/>
          </w:tcPr>
          <w:p>
            <w:pPr>
              <w:spacing w:before="212" w:beforeLines="0" w:line="315" w:lineRule="exact"/>
              <w:ind w:firstLine="161"/>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S</w:t>
            </w:r>
            <w:r>
              <w:rPr>
                <w:rFonts w:ascii="Times New Roman" w:hAnsi="Times New Roman" w:eastAsia="Times New Roman" w:cs="Times New Roman"/>
                <w:spacing w:val="-4"/>
                <w:sz w:val="16"/>
                <w:szCs w:val="16"/>
              </w:rPr>
              <w:t>t</w:t>
            </w:r>
            <w:r>
              <w:rPr>
                <w:rFonts w:ascii="Times New Roman" w:hAnsi="Times New Roman" w:eastAsia="Times New Roman" w:cs="Times New Roman"/>
                <w:spacing w:val="-4"/>
                <w:position w:val="-1"/>
                <w:sz w:val="16"/>
                <w:szCs w:val="16"/>
              </w:rPr>
              <w:t>,ar</w:t>
            </w:r>
            <w:r>
              <w:rPr>
                <w:rFonts w:ascii="Times New Roman" w:hAnsi="Times New Roman" w:eastAsia="Times New Roman" w:cs="Times New Roman"/>
                <w:spacing w:val="28"/>
                <w:w w:val="101"/>
                <w:position w:val="-1"/>
                <w:sz w:val="16"/>
                <w:szCs w:val="16"/>
              </w:rPr>
              <w:t xml:space="preserve"> </w:t>
            </w:r>
            <w:r>
              <w:rPr>
                <w:rFonts w:ascii="Times New Roman" w:hAnsi="Times New Roman" w:eastAsia="Times New Roman" w:cs="Times New Roman"/>
                <w:spacing w:val="-4"/>
                <w:sz w:val="24"/>
                <w:szCs w:val="24"/>
              </w:rPr>
              <w:t>%</w:t>
            </w:r>
          </w:p>
        </w:tc>
        <w:tc>
          <w:tcPr>
            <w:tcW w:w="1199" w:type="dxa"/>
            <w:noWrap w:val="0"/>
            <w:vAlign w:val="top"/>
          </w:tcPr>
          <w:p>
            <w:pPr>
              <w:spacing w:before="137" w:beforeLines="0" w:line="204" w:lineRule="auto"/>
              <w:ind w:firstLine="347"/>
              <w:rPr>
                <w:rFonts w:ascii="Times New Roman" w:hAnsi="Times New Roman" w:eastAsia="Times New Roman" w:cs="Times New Roman"/>
                <w:sz w:val="16"/>
                <w:szCs w:val="16"/>
              </w:rPr>
            </w:pPr>
            <w:r>
              <w:rPr>
                <w:rFonts w:ascii="Times New Roman" w:hAnsi="Times New Roman" w:eastAsia="Times New Roman" w:cs="Times New Roman"/>
                <w:spacing w:val="-3"/>
                <w:position w:val="1"/>
                <w:sz w:val="24"/>
                <w:szCs w:val="24"/>
              </w:rPr>
              <w:t>Q</w:t>
            </w:r>
            <w:r>
              <w:rPr>
                <w:rFonts w:ascii="Times New Roman" w:hAnsi="Times New Roman" w:eastAsia="Times New Roman" w:cs="Times New Roman"/>
                <w:spacing w:val="-3"/>
                <w:sz w:val="16"/>
                <w:szCs w:val="16"/>
              </w:rPr>
              <w:t>net,ar</w:t>
            </w:r>
          </w:p>
          <w:p>
            <w:pPr>
              <w:spacing w:line="302" w:lineRule="exact"/>
              <w:ind w:firstLine="246"/>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kcal/kg</w:t>
            </w:r>
          </w:p>
        </w:tc>
        <w:tc>
          <w:tcPr>
            <w:tcW w:w="1536" w:type="dxa"/>
            <w:noWrap w:val="0"/>
            <w:vAlign w:val="top"/>
          </w:tcPr>
          <w:p>
            <w:pPr>
              <w:spacing w:before="247" w:beforeLines="0" w:line="182" w:lineRule="auto"/>
              <w:ind w:firstLine="522"/>
              <w:rPr>
                <w:rFonts w:ascii="宋体" w:hAnsi="宋体" w:eastAsia="宋体" w:cs="宋体"/>
                <w:sz w:val="24"/>
                <w:szCs w:val="24"/>
              </w:rPr>
            </w:pPr>
            <w:r>
              <w:rPr>
                <w:rFonts w:ascii="Times New Roman" w:hAnsi="Times New Roman" w:eastAsia="Times New Roman" w:cs="Times New Roman"/>
                <w:spacing w:val="-5"/>
                <w:sz w:val="24"/>
                <w:szCs w:val="24"/>
              </w:rPr>
              <w:t>ST</w:t>
            </w:r>
            <w:r>
              <w:rPr>
                <w:rFonts w:ascii="宋体" w:hAnsi="宋体" w:eastAsia="宋体" w:cs="宋体"/>
                <w:spacing w:val="-5"/>
                <w:sz w:val="24"/>
                <w:szCs w:val="24"/>
              </w:rPr>
              <w:t>℃</w:t>
            </w:r>
          </w:p>
        </w:tc>
        <w:tc>
          <w:tcPr>
            <w:tcW w:w="582" w:type="dxa"/>
            <w:noWrap w:val="0"/>
            <w:vAlign w:val="top"/>
          </w:tcPr>
          <w:p>
            <w:pPr>
              <w:spacing w:line="317" w:lineRule="auto"/>
            </w:pPr>
          </w:p>
          <w:p>
            <w:pPr>
              <w:spacing w:before="78" w:beforeLines="0" w:line="172" w:lineRule="exact"/>
              <w:ind w:firstLine="193"/>
              <w:rPr>
                <w:rFonts w:ascii="宋体" w:hAnsi="宋体" w:eastAsia="宋体" w:cs="宋体"/>
                <w:sz w:val="24"/>
                <w:szCs w:val="24"/>
              </w:rPr>
            </w:pPr>
            <w:r>
              <w:rPr>
                <w:rFonts w:ascii="宋体" w:hAnsi="宋体" w:eastAsia="宋体" w:cs="宋体"/>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87" w:type="dxa"/>
            <w:noWrap w:val="0"/>
            <w:vAlign w:val="top"/>
          </w:tcPr>
          <w:p/>
        </w:tc>
        <w:tc>
          <w:tcPr>
            <w:tcW w:w="876" w:type="dxa"/>
            <w:noWrap w:val="0"/>
            <w:vAlign w:val="top"/>
          </w:tcPr>
          <w:p/>
        </w:tc>
        <w:tc>
          <w:tcPr>
            <w:tcW w:w="955" w:type="dxa"/>
            <w:noWrap w:val="0"/>
            <w:vAlign w:val="top"/>
          </w:tcPr>
          <w:p/>
        </w:tc>
        <w:tc>
          <w:tcPr>
            <w:tcW w:w="1061" w:type="dxa"/>
            <w:noWrap w:val="0"/>
            <w:vAlign w:val="top"/>
          </w:tcPr>
          <w:p/>
        </w:tc>
        <w:tc>
          <w:tcPr>
            <w:tcW w:w="888" w:type="dxa"/>
            <w:noWrap w:val="0"/>
            <w:vAlign w:val="top"/>
          </w:tcPr>
          <w:p/>
        </w:tc>
        <w:tc>
          <w:tcPr>
            <w:tcW w:w="1199" w:type="dxa"/>
            <w:noWrap w:val="0"/>
            <w:vAlign w:val="top"/>
          </w:tcPr>
          <w:p/>
        </w:tc>
        <w:tc>
          <w:tcPr>
            <w:tcW w:w="1536" w:type="dxa"/>
            <w:noWrap w:val="0"/>
            <w:vAlign w:val="top"/>
          </w:tcPr>
          <w:p/>
        </w:tc>
        <w:tc>
          <w:tcPr>
            <w:tcW w:w="582"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87" w:type="dxa"/>
            <w:noWrap w:val="0"/>
            <w:vAlign w:val="top"/>
          </w:tcPr>
          <w:p/>
        </w:tc>
        <w:tc>
          <w:tcPr>
            <w:tcW w:w="876" w:type="dxa"/>
            <w:noWrap w:val="0"/>
            <w:vAlign w:val="top"/>
          </w:tcPr>
          <w:p/>
        </w:tc>
        <w:tc>
          <w:tcPr>
            <w:tcW w:w="955" w:type="dxa"/>
            <w:noWrap w:val="0"/>
            <w:vAlign w:val="top"/>
          </w:tcPr>
          <w:p/>
        </w:tc>
        <w:tc>
          <w:tcPr>
            <w:tcW w:w="1061" w:type="dxa"/>
            <w:noWrap w:val="0"/>
            <w:vAlign w:val="top"/>
          </w:tcPr>
          <w:p/>
        </w:tc>
        <w:tc>
          <w:tcPr>
            <w:tcW w:w="888" w:type="dxa"/>
            <w:noWrap w:val="0"/>
            <w:vAlign w:val="top"/>
          </w:tcPr>
          <w:p/>
        </w:tc>
        <w:tc>
          <w:tcPr>
            <w:tcW w:w="1199" w:type="dxa"/>
            <w:noWrap w:val="0"/>
            <w:vAlign w:val="top"/>
          </w:tcPr>
          <w:p/>
        </w:tc>
        <w:tc>
          <w:tcPr>
            <w:tcW w:w="1536" w:type="dxa"/>
            <w:noWrap w:val="0"/>
            <w:vAlign w:val="top"/>
          </w:tcPr>
          <w:p/>
        </w:tc>
        <w:tc>
          <w:tcPr>
            <w:tcW w:w="582" w:type="dxa"/>
            <w:noWrap w:val="0"/>
            <w:vAlign w:val="top"/>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87" w:type="dxa"/>
            <w:noWrap w:val="0"/>
            <w:vAlign w:val="top"/>
          </w:tcPr>
          <w:p>
            <w:pPr>
              <w:spacing w:before="281" w:beforeLines="0" w:line="172" w:lineRule="exact"/>
              <w:ind w:firstLine="246"/>
              <w:rPr>
                <w:rFonts w:ascii="宋体" w:hAnsi="宋体" w:eastAsia="宋体" w:cs="宋体"/>
                <w:sz w:val="24"/>
                <w:szCs w:val="24"/>
              </w:rPr>
            </w:pPr>
            <w:r>
              <w:rPr>
                <w:rFonts w:ascii="宋体" w:hAnsi="宋体" w:eastAsia="宋体" w:cs="宋体"/>
                <w:sz w:val="24"/>
                <w:szCs w:val="24"/>
              </w:rPr>
              <w:t>…</w:t>
            </w:r>
          </w:p>
        </w:tc>
        <w:tc>
          <w:tcPr>
            <w:tcW w:w="876" w:type="dxa"/>
            <w:noWrap w:val="0"/>
            <w:vAlign w:val="top"/>
          </w:tcPr>
          <w:p/>
        </w:tc>
        <w:tc>
          <w:tcPr>
            <w:tcW w:w="955" w:type="dxa"/>
            <w:noWrap w:val="0"/>
            <w:vAlign w:val="top"/>
          </w:tcPr>
          <w:p/>
        </w:tc>
        <w:tc>
          <w:tcPr>
            <w:tcW w:w="1061" w:type="dxa"/>
            <w:noWrap w:val="0"/>
            <w:vAlign w:val="top"/>
          </w:tcPr>
          <w:p/>
        </w:tc>
        <w:tc>
          <w:tcPr>
            <w:tcW w:w="888" w:type="dxa"/>
            <w:noWrap w:val="0"/>
            <w:vAlign w:val="top"/>
          </w:tcPr>
          <w:p/>
        </w:tc>
        <w:tc>
          <w:tcPr>
            <w:tcW w:w="1199" w:type="dxa"/>
            <w:noWrap w:val="0"/>
            <w:vAlign w:val="top"/>
          </w:tcPr>
          <w:p/>
        </w:tc>
        <w:tc>
          <w:tcPr>
            <w:tcW w:w="1536" w:type="dxa"/>
            <w:noWrap w:val="0"/>
            <w:vAlign w:val="top"/>
          </w:tcPr>
          <w:p/>
        </w:tc>
        <w:tc>
          <w:tcPr>
            <w:tcW w:w="582" w:type="dxa"/>
            <w:noWrap w:val="0"/>
            <w:vAlign w:val="top"/>
          </w:tcPr>
          <w:p/>
        </w:tc>
      </w:tr>
    </w:tbl>
    <w:p>
      <w:pPr>
        <w:spacing w:before="147" w:beforeLines="0" w:line="182" w:lineRule="auto"/>
        <w:ind w:firstLine="508"/>
        <w:outlineLvl w:val="0"/>
        <w:rPr>
          <w:rFonts w:ascii="宋体" w:hAnsi="宋体" w:eastAsia="宋体" w:cs="宋体"/>
          <w:sz w:val="24"/>
          <w:szCs w:val="24"/>
        </w:rPr>
      </w:pPr>
      <w:r>
        <w:rPr>
          <w:rFonts w:ascii="宋体" w:hAnsi="宋体" w:eastAsia="宋体" w:cs="宋体"/>
          <w:spacing w:val="-2"/>
          <w:sz w:val="24"/>
          <w:szCs w:val="24"/>
        </w:rPr>
        <w:t>3、合同价格</w:t>
      </w:r>
    </w:p>
    <w:p>
      <w:pPr>
        <w:spacing w:before="199" w:beforeLines="0" w:line="365" w:lineRule="auto"/>
        <w:ind w:left="24" w:right="81" w:firstLine="479"/>
        <w:rPr>
          <w:rFonts w:ascii="宋体" w:hAnsi="宋体" w:eastAsia="宋体" w:cs="宋体"/>
          <w:sz w:val="24"/>
          <w:szCs w:val="24"/>
        </w:rPr>
      </w:pPr>
      <w:r>
        <w:rPr>
          <w:rFonts w:ascii="Times New Roman" w:hAnsi="Times New Roman" w:eastAsia="Times New Roman" w:cs="Times New Roman"/>
          <w:spacing w:val="-1"/>
          <w:sz w:val="24"/>
          <w:szCs w:val="24"/>
        </w:rPr>
        <w:t>3.</w:t>
      </w:r>
      <w:r>
        <w:rPr>
          <w:rFonts w:ascii="Times New Roman" w:hAnsi="Times New Roman" w:eastAsia="Times New Roman" w:cs="Times New Roman"/>
          <w:spacing w:val="-31"/>
          <w:sz w:val="24"/>
          <w:szCs w:val="24"/>
        </w:rPr>
        <w:t xml:space="preserve"> </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6"/>
          <w:w w:val="101"/>
          <w:sz w:val="24"/>
          <w:szCs w:val="24"/>
        </w:rPr>
        <w:t xml:space="preserve">  </w:t>
      </w:r>
      <w:r>
        <w:rPr>
          <w:rFonts w:ascii="宋体" w:hAnsi="宋体" w:eastAsia="宋体" w:cs="宋体"/>
          <w:spacing w:val="-1"/>
          <w:sz w:val="24"/>
          <w:szCs w:val="24"/>
        </w:rPr>
        <w:t>本合同交货方式为</w:t>
      </w:r>
      <w:r>
        <w:rPr>
          <w:rFonts w:ascii="宋体" w:hAnsi="宋体" w:eastAsia="宋体" w:cs="宋体"/>
          <w:spacing w:val="-91"/>
          <w:sz w:val="24"/>
          <w:szCs w:val="24"/>
        </w:rPr>
        <w:t>：</w:t>
      </w:r>
      <w:r>
        <w:rPr>
          <w:rFonts w:ascii="宋体" w:hAnsi="宋体" w:eastAsia="宋体" w:cs="宋体"/>
          <w:spacing w:val="26"/>
          <w:sz w:val="24"/>
          <w:szCs w:val="24"/>
          <w:u w:val="single"/>
        </w:rPr>
        <w:t xml:space="preserve">    </w:t>
      </w:r>
      <w:r>
        <w:rPr>
          <w:rFonts w:ascii="宋体" w:hAnsi="宋体" w:eastAsia="宋体" w:cs="宋体"/>
          <w:spacing w:val="-91"/>
          <w:sz w:val="24"/>
          <w:szCs w:val="24"/>
        </w:rPr>
        <w:t>（</w:t>
      </w:r>
      <w:r>
        <w:rPr>
          <w:rFonts w:ascii="宋体" w:hAnsi="宋体" w:eastAsia="宋体" w:cs="宋体"/>
          <w:spacing w:val="-1"/>
          <w:sz w:val="24"/>
          <w:szCs w:val="24"/>
        </w:rPr>
        <w:t>车板含税价</w:t>
      </w:r>
      <w:r>
        <w:rPr>
          <w:rFonts w:ascii="Times New Roman" w:hAnsi="Times New Roman" w:eastAsia="Times New Roman" w:cs="Times New Roman"/>
          <w:spacing w:val="-1"/>
          <w:sz w:val="24"/>
          <w:szCs w:val="24"/>
        </w:rPr>
        <w:t>/</w:t>
      </w:r>
      <w:r>
        <w:rPr>
          <w:rFonts w:ascii="宋体" w:hAnsi="宋体" w:eastAsia="宋体" w:cs="宋体"/>
          <w:spacing w:val="-1"/>
          <w:sz w:val="24"/>
          <w:szCs w:val="24"/>
        </w:rPr>
        <w:t>到厂价</w:t>
      </w:r>
      <w:r>
        <w:rPr>
          <w:rFonts w:ascii="Times New Roman" w:hAnsi="Times New Roman" w:eastAsia="Times New Roman" w:cs="Times New Roman"/>
          <w:spacing w:val="-1"/>
          <w:sz w:val="24"/>
          <w:szCs w:val="24"/>
        </w:rPr>
        <w:t>/</w:t>
      </w:r>
      <w:r>
        <w:rPr>
          <w:rFonts w:ascii="宋体" w:hAnsi="宋体" w:eastAsia="宋体" w:cs="宋体"/>
          <w:spacing w:val="-1"/>
          <w:sz w:val="24"/>
          <w:szCs w:val="24"/>
        </w:rPr>
        <w:t>离岸平仓价</w:t>
      </w:r>
      <w:r>
        <w:rPr>
          <w:rFonts w:ascii="Times New Roman" w:hAnsi="Times New Roman" w:eastAsia="Times New Roman" w:cs="Times New Roman"/>
          <w:spacing w:val="-1"/>
          <w:sz w:val="24"/>
          <w:szCs w:val="24"/>
        </w:rPr>
        <w:t>/</w:t>
      </w:r>
      <w:r>
        <w:rPr>
          <w:rFonts w:ascii="宋体" w:hAnsi="宋体" w:eastAsia="宋体" w:cs="宋体"/>
          <w:spacing w:val="-1"/>
          <w:sz w:val="24"/>
          <w:szCs w:val="24"/>
        </w:rPr>
        <w:t>到岸价</w:t>
      </w:r>
      <w:r>
        <w:rPr>
          <w:rFonts w:ascii="Times New Roman" w:hAnsi="Times New Roman" w:eastAsia="Times New Roman" w:cs="Times New Roman"/>
          <w:spacing w:val="-1"/>
          <w:sz w:val="24"/>
          <w:szCs w:val="24"/>
        </w:rPr>
        <w:t>/</w:t>
      </w:r>
      <w:r>
        <w:rPr>
          <w:rFonts w:ascii="宋体" w:hAnsi="宋体" w:eastAsia="宋体" w:cs="宋体"/>
          <w:spacing w:val="-1"/>
          <w:sz w:val="24"/>
          <w:szCs w:val="24"/>
        </w:rPr>
        <w:t>出矿</w:t>
      </w:r>
      <w:r>
        <w:rPr>
          <w:rFonts w:ascii="宋体" w:hAnsi="宋体" w:eastAsia="宋体" w:cs="宋体"/>
          <w:spacing w:val="1"/>
          <w:sz w:val="24"/>
          <w:szCs w:val="24"/>
        </w:rPr>
        <w:t xml:space="preserve"> </w:t>
      </w:r>
      <w:r>
        <w:rPr>
          <w:rFonts w:ascii="宋体" w:hAnsi="宋体" w:eastAsia="宋体" w:cs="宋体"/>
          <w:spacing w:val="-22"/>
          <w:w w:val="95"/>
          <w:sz w:val="24"/>
          <w:szCs w:val="24"/>
        </w:rPr>
        <w:t>价等）</w:t>
      </w:r>
      <w:r>
        <w:rPr>
          <w:rFonts w:ascii="宋体" w:hAnsi="宋体" w:eastAsia="宋体" w:cs="宋体"/>
          <w:spacing w:val="5"/>
          <w:sz w:val="24"/>
          <w:szCs w:val="24"/>
        </w:rPr>
        <w:t xml:space="preserve"> </w:t>
      </w:r>
      <w:r>
        <w:rPr>
          <w:rFonts w:ascii="宋体" w:hAnsi="宋体" w:eastAsia="宋体" w:cs="宋体"/>
          <w:spacing w:val="-22"/>
          <w:w w:val="95"/>
          <w:sz w:val="24"/>
          <w:szCs w:val="24"/>
        </w:rPr>
        <w:t>。</w:t>
      </w:r>
    </w:p>
    <w:p>
      <w:pPr>
        <w:spacing w:before="5" w:beforeLines="0" w:line="240" w:lineRule="auto"/>
        <w:ind w:firstLine="503"/>
        <w:rPr>
          <w:rFonts w:ascii="宋体" w:hAnsi="宋体" w:eastAsia="宋体" w:cs="宋体"/>
          <w:sz w:val="24"/>
          <w:szCs w:val="24"/>
        </w:rPr>
      </w:pPr>
      <w:r>
        <w:rPr>
          <w:rFonts w:ascii="Times New Roman" w:hAnsi="Times New Roman" w:eastAsia="Times New Roman" w:cs="Times New Roman"/>
          <w:spacing w:val="-5"/>
          <w:w w:val="97"/>
          <w:sz w:val="24"/>
          <w:szCs w:val="24"/>
        </w:rPr>
        <w:t>3.2</w:t>
      </w:r>
      <w:r>
        <w:rPr>
          <w:rFonts w:ascii="Times New Roman" w:hAnsi="Times New Roman" w:eastAsia="Times New Roman" w:cs="Times New Roman"/>
          <w:spacing w:val="15"/>
          <w:sz w:val="24"/>
          <w:szCs w:val="24"/>
        </w:rPr>
        <w:t xml:space="preserve">  </w:t>
      </w:r>
      <w:r>
        <w:rPr>
          <w:rFonts w:ascii="宋体" w:hAnsi="宋体" w:eastAsia="宋体" w:cs="宋体"/>
          <w:spacing w:val="-5"/>
          <w:w w:val="97"/>
          <w:sz w:val="24"/>
          <w:szCs w:val="24"/>
        </w:rPr>
        <w:t>合同定价机制为：基准价</w:t>
      </w:r>
      <w:r>
        <w:rPr>
          <w:rFonts w:ascii="Times New Roman" w:hAnsi="Times New Roman" w:eastAsia="Times New Roman" w:cs="Times New Roman"/>
          <w:spacing w:val="-5"/>
          <w:w w:val="97"/>
          <w:sz w:val="24"/>
          <w:szCs w:val="24"/>
        </w:rPr>
        <w:t>+</w:t>
      </w:r>
      <w:r>
        <w:rPr>
          <w:rFonts w:ascii="宋体" w:hAnsi="宋体" w:eastAsia="宋体" w:cs="宋体"/>
          <w:spacing w:val="-5"/>
          <w:w w:val="97"/>
          <w:sz w:val="24"/>
          <w:szCs w:val="24"/>
        </w:rPr>
        <w:t>浮动价。</w:t>
      </w:r>
    </w:p>
    <w:p>
      <w:pPr>
        <w:spacing w:before="165" w:beforeLines="0" w:line="240" w:lineRule="auto"/>
        <w:ind w:firstLine="503"/>
        <w:rPr>
          <w:rFonts w:ascii="宋体" w:hAnsi="宋体" w:eastAsia="宋体" w:cs="宋体"/>
          <w:sz w:val="24"/>
          <w:szCs w:val="24"/>
        </w:rPr>
      </w:pPr>
      <w:r>
        <w:rPr>
          <w:rFonts w:ascii="Times New Roman" w:hAnsi="Times New Roman" w:eastAsia="Times New Roman" w:cs="Times New Roman"/>
          <w:spacing w:val="-5"/>
          <w:w w:val="97"/>
          <w:sz w:val="24"/>
          <w:szCs w:val="24"/>
        </w:rPr>
        <w:t>3.2.</w:t>
      </w:r>
      <w:r>
        <w:rPr>
          <w:rFonts w:ascii="Times New Roman" w:hAnsi="Times New Roman" w:eastAsia="Times New Roman" w:cs="Times New Roman"/>
          <w:spacing w:val="23"/>
          <w:sz w:val="24"/>
          <w:szCs w:val="24"/>
        </w:rPr>
        <w:t xml:space="preserve"> </w:t>
      </w:r>
      <w:r>
        <w:rPr>
          <w:rFonts w:ascii="Times New Roman" w:hAnsi="Times New Roman" w:eastAsia="Times New Roman" w:cs="Times New Roman"/>
          <w:spacing w:val="-5"/>
          <w:w w:val="97"/>
          <w:sz w:val="24"/>
          <w:szCs w:val="24"/>
        </w:rPr>
        <w:t>1</w:t>
      </w:r>
      <w:r>
        <w:rPr>
          <w:rFonts w:ascii="Times New Roman" w:hAnsi="Times New Roman" w:eastAsia="Times New Roman" w:cs="Times New Roman"/>
          <w:spacing w:val="6"/>
          <w:sz w:val="24"/>
          <w:szCs w:val="24"/>
        </w:rPr>
        <w:t xml:space="preserve">  </w:t>
      </w:r>
      <w:r>
        <w:rPr>
          <w:rFonts w:ascii="宋体" w:hAnsi="宋体" w:eastAsia="宋体" w:cs="宋体"/>
          <w:spacing w:val="-5"/>
          <w:w w:val="97"/>
          <w:sz w:val="24"/>
          <w:szCs w:val="24"/>
        </w:rPr>
        <w:t>基准价格（含税）</w:t>
      </w:r>
      <w:r>
        <w:rPr>
          <w:rFonts w:ascii="宋体" w:hAnsi="宋体" w:eastAsia="宋体" w:cs="宋体"/>
          <w:spacing w:val="-7"/>
          <w:sz w:val="24"/>
          <w:szCs w:val="24"/>
        </w:rPr>
        <w:t xml:space="preserve"> </w:t>
      </w:r>
      <w:r>
        <w:rPr>
          <w:rFonts w:ascii="宋体" w:hAnsi="宋体" w:eastAsia="宋体" w:cs="宋体"/>
          <w:spacing w:val="-5"/>
          <w:w w:val="97"/>
          <w:sz w:val="24"/>
          <w:szCs w:val="24"/>
        </w:rPr>
        <w:t>为</w:t>
      </w:r>
      <w:r>
        <w:rPr>
          <w:rFonts w:ascii="宋体" w:hAnsi="宋体" w:eastAsia="宋体" w:cs="宋体"/>
          <w:spacing w:val="2"/>
          <w:sz w:val="24"/>
          <w:szCs w:val="24"/>
          <w:u w:val="single"/>
        </w:rPr>
        <w:t xml:space="preserve">    </w:t>
      </w:r>
      <w:r>
        <w:rPr>
          <w:rFonts w:ascii="宋体" w:hAnsi="宋体" w:eastAsia="宋体" w:cs="宋体"/>
          <w:spacing w:val="-5"/>
          <w:w w:val="97"/>
          <w:sz w:val="24"/>
          <w:szCs w:val="24"/>
        </w:rPr>
        <w:t>元</w:t>
      </w:r>
      <w:r>
        <w:rPr>
          <w:rFonts w:ascii="Times New Roman" w:hAnsi="Times New Roman" w:eastAsia="Times New Roman" w:cs="Times New Roman"/>
          <w:spacing w:val="-5"/>
          <w:w w:val="97"/>
          <w:sz w:val="24"/>
          <w:szCs w:val="24"/>
        </w:rPr>
        <w:t>/</w:t>
      </w:r>
      <w:r>
        <w:rPr>
          <w:rFonts w:ascii="宋体" w:hAnsi="宋体" w:eastAsia="宋体" w:cs="宋体"/>
          <w:spacing w:val="-5"/>
          <w:w w:val="97"/>
          <w:sz w:val="24"/>
          <w:szCs w:val="24"/>
        </w:rPr>
        <w:t>吨（小数点后保留两位，下同）</w:t>
      </w:r>
      <w:r>
        <w:rPr>
          <w:rFonts w:ascii="宋体" w:hAnsi="宋体" w:eastAsia="宋体" w:cs="宋体"/>
          <w:spacing w:val="3"/>
          <w:sz w:val="24"/>
          <w:szCs w:val="24"/>
        </w:rPr>
        <w:t xml:space="preserve"> </w:t>
      </w:r>
      <w:r>
        <w:rPr>
          <w:rFonts w:ascii="宋体" w:hAnsi="宋体" w:eastAsia="宋体" w:cs="宋体"/>
          <w:spacing w:val="-5"/>
          <w:w w:val="97"/>
          <w:sz w:val="24"/>
          <w:szCs w:val="24"/>
        </w:rPr>
        <w:t>。</w:t>
      </w:r>
    </w:p>
    <w:p>
      <w:pPr>
        <w:spacing w:before="201" w:beforeLines="0" w:line="480" w:lineRule="exact"/>
        <w:ind w:firstLine="503"/>
        <w:rPr>
          <w:rFonts w:ascii="宋体" w:hAnsi="宋体" w:eastAsia="宋体" w:cs="宋体"/>
          <w:sz w:val="24"/>
          <w:szCs w:val="24"/>
        </w:rPr>
      </w:pPr>
      <w:r>
        <w:rPr>
          <w:rFonts w:ascii="Times New Roman" w:hAnsi="Times New Roman" w:eastAsia="Times New Roman" w:cs="Times New Roman"/>
          <w:spacing w:val="-4"/>
          <w:position w:val="17"/>
          <w:sz w:val="24"/>
          <w:szCs w:val="24"/>
        </w:rPr>
        <w:t>3.2.2</w:t>
      </w:r>
      <w:r>
        <w:rPr>
          <w:rFonts w:ascii="Times New Roman" w:hAnsi="Times New Roman" w:eastAsia="Times New Roman" w:cs="Times New Roman"/>
          <w:spacing w:val="13"/>
          <w:position w:val="17"/>
          <w:sz w:val="24"/>
          <w:szCs w:val="24"/>
        </w:rPr>
        <w:t xml:space="preserve">  </w:t>
      </w:r>
      <w:r>
        <w:rPr>
          <w:rFonts w:ascii="宋体" w:hAnsi="宋体" w:eastAsia="宋体" w:cs="宋体"/>
          <w:spacing w:val="-4"/>
          <w:position w:val="17"/>
          <w:sz w:val="24"/>
          <w:szCs w:val="24"/>
        </w:rPr>
        <w:t>浮动价</w:t>
      </w:r>
      <w:r>
        <w:rPr>
          <w:rFonts w:ascii="宋体" w:hAnsi="宋体" w:eastAsia="宋体" w:cs="宋体"/>
          <w:spacing w:val="3"/>
          <w:position w:val="17"/>
          <w:sz w:val="24"/>
          <w:szCs w:val="24"/>
          <w:u w:val="single"/>
        </w:rPr>
        <w:t xml:space="preserve">             </w:t>
      </w:r>
      <w:r>
        <w:rPr>
          <w:rFonts w:ascii="宋体" w:hAnsi="宋体" w:eastAsia="宋体" w:cs="宋体"/>
          <w:spacing w:val="-4"/>
          <w:position w:val="17"/>
          <w:sz w:val="24"/>
          <w:szCs w:val="24"/>
        </w:rPr>
        <w:t>。定价机制为</w:t>
      </w:r>
      <w:r>
        <w:rPr>
          <w:rFonts w:ascii="宋体" w:hAnsi="宋体" w:eastAsia="宋体" w:cs="宋体"/>
          <w:spacing w:val="2"/>
          <w:position w:val="17"/>
          <w:sz w:val="24"/>
          <w:szCs w:val="24"/>
          <w:u w:val="single"/>
        </w:rPr>
        <w:t xml:space="preserve">             </w:t>
      </w:r>
      <w:r>
        <w:rPr>
          <w:rFonts w:ascii="宋体" w:hAnsi="宋体" w:eastAsia="宋体" w:cs="宋体"/>
          <w:spacing w:val="-4"/>
          <w:position w:val="17"/>
          <w:sz w:val="24"/>
          <w:szCs w:val="24"/>
        </w:rPr>
        <w:t>，实行月度调整，</w:t>
      </w:r>
    </w:p>
    <w:p>
      <w:pPr>
        <w:spacing w:line="204" w:lineRule="auto"/>
        <w:ind w:firstLine="23"/>
        <w:rPr>
          <w:rFonts w:ascii="宋体" w:hAnsi="宋体" w:eastAsia="宋体" w:cs="宋体"/>
          <w:sz w:val="24"/>
          <w:szCs w:val="24"/>
        </w:rPr>
      </w:pPr>
      <w:r>
        <w:rPr>
          <w:rFonts w:ascii="宋体" w:hAnsi="宋体" w:eastAsia="宋体" w:cs="宋体"/>
          <w:spacing w:val="-11"/>
          <w:sz w:val="24"/>
          <w:szCs w:val="24"/>
        </w:rPr>
        <w:t>每月</w:t>
      </w:r>
      <w:r>
        <w:rPr>
          <w:rFonts w:ascii="宋体" w:hAnsi="宋体" w:eastAsia="宋体" w:cs="宋体"/>
          <w:spacing w:val="-32"/>
          <w:sz w:val="24"/>
          <w:szCs w:val="24"/>
        </w:rPr>
        <w:t xml:space="preserve"> </w:t>
      </w:r>
      <w:r>
        <w:rPr>
          <w:rFonts w:ascii="宋体" w:hAnsi="宋体" w:eastAsia="宋体" w:cs="宋体"/>
          <w:spacing w:val="-11"/>
          <w:sz w:val="24"/>
          <w:szCs w:val="24"/>
        </w:rPr>
        <w:t>1</w:t>
      </w:r>
      <w:r>
        <w:rPr>
          <w:rFonts w:ascii="宋体" w:hAnsi="宋体" w:eastAsia="宋体" w:cs="宋体"/>
          <w:spacing w:val="-10"/>
          <w:sz w:val="24"/>
          <w:szCs w:val="24"/>
        </w:rPr>
        <w:t xml:space="preserve"> </w:t>
      </w:r>
      <w:r>
        <w:rPr>
          <w:rFonts w:ascii="宋体" w:hAnsi="宋体" w:eastAsia="宋体" w:cs="宋体"/>
          <w:spacing w:val="-11"/>
          <w:sz w:val="24"/>
          <w:szCs w:val="24"/>
        </w:rPr>
        <w:t>日起执行。</w:t>
      </w:r>
    </w:p>
    <w:p>
      <w:pPr>
        <w:spacing w:before="184" w:beforeLines="0" w:line="182" w:lineRule="auto"/>
        <w:ind w:firstLine="508"/>
        <w:rPr>
          <w:rFonts w:ascii="宋体" w:hAnsi="宋体" w:eastAsia="宋体" w:cs="宋体"/>
          <w:sz w:val="24"/>
          <w:szCs w:val="24"/>
        </w:rPr>
      </w:pPr>
      <w:r>
        <w:rPr>
          <w:rFonts w:ascii="宋体" w:hAnsi="宋体" w:eastAsia="宋体" w:cs="宋体"/>
          <w:spacing w:val="-3"/>
          <w:sz w:val="24"/>
          <w:szCs w:val="24"/>
        </w:rPr>
        <w:t>3.3</w:t>
      </w:r>
      <w:r>
        <w:rPr>
          <w:rFonts w:ascii="宋体" w:hAnsi="宋体" w:eastAsia="宋体" w:cs="宋体"/>
          <w:spacing w:val="-48"/>
          <w:sz w:val="24"/>
          <w:szCs w:val="24"/>
        </w:rPr>
        <w:t xml:space="preserve"> </w:t>
      </w:r>
      <w:r>
        <w:rPr>
          <w:rFonts w:ascii="宋体" w:hAnsi="宋体" w:eastAsia="宋体" w:cs="宋体"/>
          <w:spacing w:val="-3"/>
          <w:sz w:val="24"/>
          <w:szCs w:val="24"/>
        </w:rPr>
        <w:t>质量价格调整</w:t>
      </w:r>
    </w:p>
    <w:p>
      <w:pPr>
        <w:spacing w:before="200" w:beforeLines="0" w:line="182" w:lineRule="auto"/>
        <w:ind w:firstLine="508"/>
        <w:rPr>
          <w:rFonts w:ascii="宋体" w:hAnsi="宋体" w:eastAsia="宋体" w:cs="宋体"/>
          <w:sz w:val="24"/>
          <w:szCs w:val="24"/>
        </w:rPr>
      </w:pPr>
      <w:r>
        <w:rPr>
          <w:rFonts w:ascii="宋体" w:hAnsi="宋体" w:eastAsia="宋体" w:cs="宋体"/>
          <w:spacing w:val="-2"/>
          <w:sz w:val="24"/>
          <w:szCs w:val="24"/>
        </w:rPr>
        <w:t>3.3.1</w:t>
      </w:r>
      <w:r>
        <w:rPr>
          <w:rFonts w:ascii="宋体" w:hAnsi="宋体" w:eastAsia="宋体" w:cs="宋体"/>
          <w:spacing w:val="-39"/>
          <w:sz w:val="24"/>
          <w:szCs w:val="24"/>
        </w:rPr>
        <w:t xml:space="preserve"> </w:t>
      </w:r>
      <w:r>
        <w:rPr>
          <w:rFonts w:ascii="宋体" w:hAnsi="宋体" w:eastAsia="宋体" w:cs="宋体"/>
          <w:spacing w:val="-2"/>
          <w:sz w:val="24"/>
          <w:szCs w:val="24"/>
        </w:rPr>
        <w:t>发热量（收到基低位发热量）</w:t>
      </w:r>
    </w:p>
    <w:p>
      <w:pPr>
        <w:spacing w:before="198" w:beforeLines="0" w:line="338" w:lineRule="auto"/>
        <w:ind w:left="23" w:right="86" w:firstLine="485"/>
        <w:rPr>
          <w:rFonts w:ascii="宋体" w:hAnsi="宋体" w:eastAsia="宋体" w:cs="宋体"/>
          <w:sz w:val="24"/>
          <w:szCs w:val="24"/>
        </w:rPr>
      </w:pPr>
      <w:r>
        <w:rPr>
          <w:rFonts w:ascii="宋体" w:hAnsi="宋体" w:eastAsia="宋体" w:cs="宋体"/>
          <w:spacing w:val="-7"/>
          <w:sz w:val="24"/>
          <w:szCs w:val="24"/>
        </w:rPr>
        <w:t>实际交货热值每增加</w:t>
      </w:r>
      <w:r>
        <w:rPr>
          <w:rFonts w:ascii="宋体" w:hAnsi="宋体" w:eastAsia="宋体" w:cs="宋体"/>
          <w:spacing w:val="4"/>
          <w:sz w:val="24"/>
          <w:szCs w:val="24"/>
        </w:rPr>
        <w:t xml:space="preserve"> </w:t>
      </w:r>
      <w:r>
        <w:rPr>
          <w:rFonts w:ascii="宋体" w:hAnsi="宋体" w:eastAsia="宋体" w:cs="宋体"/>
          <w:spacing w:val="-7"/>
          <w:sz w:val="24"/>
          <w:szCs w:val="24"/>
        </w:rPr>
        <w:t>1kcal/kg，价格增加</w:t>
      </w:r>
      <w:r>
        <w:rPr>
          <w:rFonts w:ascii="宋体" w:hAnsi="宋体" w:eastAsia="宋体" w:cs="宋体"/>
          <w:spacing w:val="4"/>
          <w:sz w:val="24"/>
          <w:szCs w:val="24"/>
          <w:u w:val="single"/>
        </w:rPr>
        <w:t xml:space="preserve">   </w:t>
      </w:r>
      <w:r>
        <w:rPr>
          <w:rFonts w:ascii="宋体" w:hAnsi="宋体" w:eastAsia="宋体" w:cs="宋体"/>
          <w:spacing w:val="-7"/>
          <w:sz w:val="24"/>
          <w:szCs w:val="24"/>
        </w:rPr>
        <w:t>元/吨；</w:t>
      </w:r>
      <w:r>
        <w:rPr>
          <w:rFonts w:ascii="宋体" w:hAnsi="宋体" w:eastAsia="宋体" w:cs="宋体"/>
          <w:spacing w:val="58"/>
          <w:sz w:val="24"/>
          <w:szCs w:val="24"/>
        </w:rPr>
        <w:t xml:space="preserve"> </w:t>
      </w:r>
      <w:r>
        <w:rPr>
          <w:rFonts w:ascii="宋体" w:hAnsi="宋体" w:eastAsia="宋体" w:cs="宋体"/>
          <w:spacing w:val="-7"/>
          <w:sz w:val="24"/>
          <w:szCs w:val="24"/>
        </w:rPr>
        <w:t>每降低</w:t>
      </w:r>
      <w:r>
        <w:rPr>
          <w:rFonts w:ascii="宋体" w:hAnsi="宋体" w:eastAsia="宋体" w:cs="宋体"/>
          <w:spacing w:val="-33"/>
          <w:sz w:val="24"/>
          <w:szCs w:val="24"/>
        </w:rPr>
        <w:t xml:space="preserve"> </w:t>
      </w:r>
      <w:r>
        <w:rPr>
          <w:rFonts w:ascii="宋体" w:hAnsi="宋体" w:eastAsia="宋体" w:cs="宋体"/>
          <w:spacing w:val="-7"/>
          <w:sz w:val="24"/>
          <w:szCs w:val="24"/>
        </w:rPr>
        <w:t>1kcal/kg，价</w:t>
      </w:r>
      <w:r>
        <w:rPr>
          <w:rFonts w:ascii="宋体" w:hAnsi="宋体" w:eastAsia="宋体" w:cs="宋体"/>
          <w:sz w:val="24"/>
          <w:szCs w:val="24"/>
        </w:rPr>
        <w:t xml:space="preserve"> </w:t>
      </w:r>
      <w:r>
        <w:rPr>
          <w:rFonts w:ascii="宋体" w:hAnsi="宋体" w:eastAsia="宋体" w:cs="宋体"/>
          <w:spacing w:val="-3"/>
          <w:sz w:val="24"/>
          <w:szCs w:val="24"/>
        </w:rPr>
        <w:t>格降低</w:t>
      </w:r>
      <w:r>
        <w:rPr>
          <w:rFonts w:ascii="宋体" w:hAnsi="宋体" w:eastAsia="宋体" w:cs="宋体"/>
          <w:spacing w:val="3"/>
          <w:sz w:val="24"/>
          <w:szCs w:val="24"/>
          <w:u w:val="single"/>
        </w:rPr>
        <w:t xml:space="preserve">   </w:t>
      </w:r>
      <w:r>
        <w:rPr>
          <w:rFonts w:ascii="宋体" w:hAnsi="宋体" w:eastAsia="宋体" w:cs="宋体"/>
          <w:spacing w:val="-3"/>
          <w:sz w:val="24"/>
          <w:szCs w:val="24"/>
        </w:rPr>
        <w:t>元/吨。</w:t>
      </w:r>
    </w:p>
    <w:p>
      <w:pPr>
        <w:sectPr>
          <w:footerReference r:id="rId6" w:type="default"/>
          <w:pgSz w:w="11906" w:h="16839"/>
          <w:pgMar w:top="1431" w:right="1715" w:bottom="1377" w:left="1785" w:header="0" w:footer="1244" w:gutter="0"/>
          <w:cols w:space="720" w:num="1"/>
        </w:sectPr>
      </w:pPr>
    </w:p>
    <w:p>
      <w:pPr>
        <w:spacing w:before="156" w:beforeLines="0" w:line="259" w:lineRule="auto"/>
        <w:ind w:left="24" w:firstLine="480"/>
        <w:rPr>
          <w:rFonts w:ascii="宋体" w:hAnsi="宋体" w:eastAsia="宋体" w:cs="宋体"/>
          <w:sz w:val="24"/>
          <w:szCs w:val="24"/>
        </w:rPr>
      </w:pPr>
      <w:r>
        <w:rPr>
          <w:rFonts w:ascii="宋体" w:hAnsi="宋体" w:eastAsia="宋体" w:cs="宋体"/>
          <w:spacing w:val="-5"/>
          <w:sz w:val="24"/>
          <w:szCs w:val="24"/>
        </w:rPr>
        <w:t>若实际交货热值低于基准热值</w:t>
      </w:r>
      <w:r>
        <w:rPr>
          <w:rFonts w:ascii="宋体" w:hAnsi="宋体" w:eastAsia="宋体" w:cs="宋体"/>
          <w:spacing w:val="-56"/>
          <w:sz w:val="24"/>
          <w:szCs w:val="24"/>
        </w:rPr>
        <w:t xml:space="preserve"> </w:t>
      </w:r>
      <w:r>
        <w:rPr>
          <w:rFonts w:ascii="宋体" w:hAnsi="宋体" w:eastAsia="宋体" w:cs="宋体"/>
          <w:spacing w:val="-5"/>
          <w:sz w:val="24"/>
          <w:szCs w:val="24"/>
        </w:rPr>
        <w:t>200kcal/kg--500</w:t>
      </w:r>
      <w:r>
        <w:rPr>
          <w:rFonts w:ascii="宋体" w:hAnsi="宋体" w:eastAsia="宋体" w:cs="宋体"/>
          <w:spacing w:val="-50"/>
          <w:sz w:val="24"/>
          <w:szCs w:val="24"/>
        </w:rPr>
        <w:t xml:space="preserve"> </w:t>
      </w:r>
      <w:r>
        <w:rPr>
          <w:rFonts w:ascii="宋体" w:hAnsi="宋体" w:eastAsia="宋体" w:cs="宋体"/>
          <w:spacing w:val="-5"/>
          <w:sz w:val="24"/>
          <w:szCs w:val="24"/>
        </w:rPr>
        <w:t>kcal/kg，每降低</w:t>
      </w:r>
      <w:r>
        <w:rPr>
          <w:rFonts w:ascii="宋体" w:hAnsi="宋体" w:eastAsia="宋体" w:cs="宋体"/>
          <w:spacing w:val="-50"/>
          <w:sz w:val="24"/>
          <w:szCs w:val="24"/>
        </w:rPr>
        <w:t xml:space="preserve"> </w:t>
      </w:r>
      <w:r>
        <w:rPr>
          <w:rFonts w:ascii="宋体" w:hAnsi="宋体" w:eastAsia="宋体" w:cs="宋体"/>
          <w:spacing w:val="-5"/>
          <w:sz w:val="24"/>
          <w:szCs w:val="24"/>
        </w:rPr>
        <w:t>1kcal/kg，</w:t>
      </w:r>
      <w:r>
        <w:rPr>
          <w:rFonts w:ascii="宋体" w:hAnsi="宋体" w:eastAsia="宋体" w:cs="宋体"/>
          <w:sz w:val="24"/>
          <w:szCs w:val="24"/>
        </w:rPr>
        <w:t xml:space="preserve"> </w:t>
      </w:r>
      <w:r>
        <w:rPr>
          <w:rFonts w:ascii="宋体" w:hAnsi="宋体" w:eastAsia="宋体" w:cs="宋体"/>
          <w:spacing w:val="-3"/>
          <w:sz w:val="24"/>
          <w:szCs w:val="24"/>
        </w:rPr>
        <w:t>价格降低</w:t>
      </w:r>
      <w:r>
        <w:rPr>
          <w:rFonts w:ascii="宋体" w:hAnsi="宋体" w:eastAsia="宋体" w:cs="宋体"/>
          <w:spacing w:val="4"/>
          <w:sz w:val="24"/>
          <w:szCs w:val="24"/>
          <w:u w:val="single"/>
        </w:rPr>
        <w:t xml:space="preserve">   </w:t>
      </w:r>
      <w:r>
        <w:rPr>
          <w:rFonts w:ascii="宋体" w:hAnsi="宋体" w:eastAsia="宋体" w:cs="宋体"/>
          <w:spacing w:val="-3"/>
          <w:sz w:val="24"/>
          <w:szCs w:val="24"/>
        </w:rPr>
        <w:t>元/吨。</w:t>
      </w:r>
    </w:p>
    <w:p>
      <w:pPr>
        <w:spacing w:before="199" w:beforeLines="0" w:line="182" w:lineRule="auto"/>
        <w:ind w:firstLine="509"/>
        <w:rPr>
          <w:rFonts w:ascii="宋体" w:hAnsi="宋体" w:eastAsia="宋体" w:cs="宋体"/>
          <w:sz w:val="24"/>
          <w:szCs w:val="24"/>
        </w:rPr>
      </w:pPr>
      <w:r>
        <w:rPr>
          <w:rFonts w:ascii="宋体" w:hAnsi="宋体" w:eastAsia="宋体" w:cs="宋体"/>
          <w:spacing w:val="-3"/>
          <w:sz w:val="24"/>
          <w:szCs w:val="24"/>
        </w:rPr>
        <w:t>实际交货热值低于基准热值</w:t>
      </w:r>
      <w:r>
        <w:rPr>
          <w:rFonts w:ascii="宋体" w:hAnsi="宋体" w:eastAsia="宋体" w:cs="宋体"/>
          <w:spacing w:val="-12"/>
          <w:sz w:val="24"/>
          <w:szCs w:val="24"/>
        </w:rPr>
        <w:t xml:space="preserve"> </w:t>
      </w:r>
      <w:r>
        <w:rPr>
          <w:rFonts w:ascii="宋体" w:hAnsi="宋体" w:eastAsia="宋体" w:cs="宋体"/>
          <w:spacing w:val="-3"/>
          <w:sz w:val="24"/>
          <w:szCs w:val="24"/>
        </w:rPr>
        <w:t>500kcal/kg</w:t>
      </w:r>
      <w:r>
        <w:rPr>
          <w:rFonts w:ascii="宋体" w:hAnsi="宋体" w:eastAsia="宋体" w:cs="宋体"/>
          <w:spacing w:val="-22"/>
          <w:sz w:val="24"/>
          <w:szCs w:val="24"/>
        </w:rPr>
        <w:t xml:space="preserve"> </w:t>
      </w:r>
      <w:r>
        <w:rPr>
          <w:rFonts w:ascii="宋体" w:hAnsi="宋体" w:eastAsia="宋体" w:cs="宋体"/>
          <w:spacing w:val="-3"/>
          <w:sz w:val="24"/>
          <w:szCs w:val="24"/>
        </w:rPr>
        <w:t>以上的，买受人可以拒收。</w:t>
      </w:r>
    </w:p>
    <w:p>
      <w:pPr>
        <w:spacing w:before="202" w:beforeLines="0" w:line="182" w:lineRule="auto"/>
        <w:ind w:firstLine="508"/>
        <w:rPr>
          <w:rFonts w:ascii="宋体" w:hAnsi="宋体" w:eastAsia="宋体" w:cs="宋体"/>
          <w:sz w:val="24"/>
          <w:szCs w:val="24"/>
        </w:rPr>
      </w:pPr>
      <w:r>
        <w:rPr>
          <w:rFonts w:ascii="宋体" w:hAnsi="宋体" w:eastAsia="宋体" w:cs="宋体"/>
          <w:spacing w:val="-2"/>
          <w:sz w:val="24"/>
          <w:szCs w:val="24"/>
        </w:rPr>
        <w:t>3.3.2</w:t>
      </w:r>
      <w:r>
        <w:rPr>
          <w:rFonts w:ascii="宋体" w:hAnsi="宋体" w:eastAsia="宋体" w:cs="宋体"/>
          <w:spacing w:val="-47"/>
          <w:sz w:val="24"/>
          <w:szCs w:val="24"/>
        </w:rPr>
        <w:t xml:space="preserve"> </w:t>
      </w:r>
      <w:r>
        <w:rPr>
          <w:rFonts w:ascii="宋体" w:hAnsi="宋体" w:eastAsia="宋体" w:cs="宋体"/>
          <w:spacing w:val="-2"/>
          <w:sz w:val="24"/>
          <w:szCs w:val="24"/>
        </w:rPr>
        <w:t>硫分（干燥基全硫）</w:t>
      </w:r>
    </w:p>
    <w:p>
      <w:pPr>
        <w:spacing w:before="199" w:beforeLines="0" w:line="336" w:lineRule="auto"/>
        <w:ind w:left="25" w:right="65" w:firstLine="483"/>
        <w:rPr>
          <w:rFonts w:ascii="宋体" w:hAnsi="宋体" w:eastAsia="宋体" w:cs="宋体"/>
          <w:sz w:val="24"/>
          <w:szCs w:val="24"/>
        </w:rPr>
      </w:pPr>
      <w:r>
        <w:rPr>
          <w:rFonts w:ascii="宋体" w:hAnsi="宋体" w:eastAsia="宋体" w:cs="宋体"/>
          <w:spacing w:val="-7"/>
          <w:sz w:val="24"/>
          <w:szCs w:val="24"/>
        </w:rPr>
        <w:t>实际交货硫分超出合同范围的，每超出</w:t>
      </w:r>
      <w:r>
        <w:rPr>
          <w:rFonts w:ascii="宋体" w:hAnsi="宋体" w:eastAsia="宋体" w:cs="宋体"/>
          <w:spacing w:val="-42"/>
          <w:sz w:val="24"/>
          <w:szCs w:val="24"/>
        </w:rPr>
        <w:t xml:space="preserve"> </w:t>
      </w:r>
      <w:r>
        <w:rPr>
          <w:rFonts w:ascii="宋体" w:hAnsi="宋体" w:eastAsia="宋体" w:cs="宋体"/>
          <w:spacing w:val="-7"/>
          <w:sz w:val="24"/>
          <w:szCs w:val="24"/>
        </w:rPr>
        <w:t>0.01%，价格降低</w:t>
      </w:r>
      <w:r>
        <w:rPr>
          <w:rFonts w:ascii="宋体" w:hAnsi="宋体" w:eastAsia="宋体" w:cs="宋体"/>
          <w:spacing w:val="3"/>
          <w:sz w:val="24"/>
          <w:szCs w:val="24"/>
          <w:u w:val="single"/>
        </w:rPr>
        <w:t xml:space="preserve">   </w:t>
      </w:r>
      <w:r>
        <w:rPr>
          <w:rFonts w:ascii="宋体" w:hAnsi="宋体" w:eastAsia="宋体" w:cs="宋体"/>
          <w:spacing w:val="-7"/>
          <w:sz w:val="24"/>
          <w:szCs w:val="24"/>
        </w:rPr>
        <w:t>元/吨；</w:t>
      </w:r>
      <w:r>
        <w:rPr>
          <w:rFonts w:ascii="宋体" w:hAnsi="宋体" w:eastAsia="宋体" w:cs="宋体"/>
          <w:spacing w:val="44"/>
          <w:sz w:val="24"/>
          <w:szCs w:val="24"/>
        </w:rPr>
        <w:t xml:space="preserve"> </w:t>
      </w:r>
      <w:r>
        <w:rPr>
          <w:rFonts w:ascii="宋体" w:hAnsi="宋体" w:eastAsia="宋体" w:cs="宋体"/>
          <w:spacing w:val="-7"/>
          <w:sz w:val="24"/>
          <w:szCs w:val="24"/>
        </w:rPr>
        <w:t>每降低</w:t>
      </w:r>
      <w:r>
        <w:rPr>
          <w:rFonts w:ascii="宋体" w:hAnsi="宋体" w:eastAsia="宋体" w:cs="宋体"/>
          <w:sz w:val="24"/>
          <w:szCs w:val="24"/>
        </w:rPr>
        <w:t xml:space="preserve"> </w:t>
      </w:r>
      <w:r>
        <w:rPr>
          <w:rFonts w:ascii="宋体" w:hAnsi="宋体" w:eastAsia="宋体" w:cs="宋体"/>
          <w:spacing w:val="-2"/>
          <w:sz w:val="24"/>
          <w:szCs w:val="24"/>
        </w:rPr>
        <w:t>0.01%，价格增加</w:t>
      </w:r>
      <w:r>
        <w:rPr>
          <w:rFonts w:ascii="宋体" w:hAnsi="宋体" w:eastAsia="宋体" w:cs="宋体"/>
          <w:spacing w:val="5"/>
          <w:sz w:val="24"/>
          <w:szCs w:val="24"/>
          <w:u w:val="single"/>
        </w:rPr>
        <w:t xml:space="preserve">   </w:t>
      </w:r>
      <w:r>
        <w:rPr>
          <w:rFonts w:ascii="宋体" w:hAnsi="宋体" w:eastAsia="宋体" w:cs="宋体"/>
          <w:spacing w:val="-2"/>
          <w:sz w:val="24"/>
          <w:szCs w:val="24"/>
        </w:rPr>
        <w:t>元/吨。</w:t>
      </w:r>
    </w:p>
    <w:p>
      <w:pPr>
        <w:spacing w:before="2" w:beforeLines="0" w:line="202" w:lineRule="auto"/>
        <w:ind w:firstLine="508"/>
        <w:rPr>
          <w:rFonts w:ascii="宋体" w:hAnsi="宋体" w:eastAsia="宋体" w:cs="宋体"/>
          <w:sz w:val="24"/>
          <w:szCs w:val="24"/>
        </w:rPr>
      </w:pPr>
      <w:r>
        <w:rPr>
          <w:rFonts w:ascii="宋体" w:hAnsi="宋体" w:eastAsia="宋体" w:cs="宋体"/>
          <w:spacing w:val="-3"/>
          <w:sz w:val="24"/>
          <w:szCs w:val="24"/>
        </w:rPr>
        <w:t>3.3.3</w:t>
      </w:r>
      <w:r>
        <w:rPr>
          <w:rFonts w:ascii="宋体" w:hAnsi="宋体" w:eastAsia="宋体" w:cs="宋体"/>
          <w:spacing w:val="-33"/>
          <w:sz w:val="24"/>
          <w:szCs w:val="24"/>
        </w:rPr>
        <w:t xml:space="preserve"> </w:t>
      </w:r>
      <w:r>
        <w:rPr>
          <w:rFonts w:ascii="宋体" w:hAnsi="宋体" w:eastAsia="宋体" w:cs="宋体"/>
          <w:spacing w:val="-3"/>
          <w:sz w:val="24"/>
          <w:szCs w:val="24"/>
        </w:rPr>
        <w:t>水分（收到基全水）</w:t>
      </w:r>
    </w:p>
    <w:p>
      <w:pPr>
        <w:spacing w:before="177" w:beforeLines="0" w:line="182" w:lineRule="auto"/>
        <w:ind w:firstLine="509"/>
        <w:rPr>
          <w:rFonts w:ascii="宋体" w:hAnsi="宋体" w:eastAsia="宋体" w:cs="宋体"/>
          <w:sz w:val="24"/>
          <w:szCs w:val="24"/>
        </w:rPr>
      </w:pPr>
      <w:r>
        <w:rPr>
          <w:rFonts w:ascii="宋体" w:hAnsi="宋体" w:eastAsia="宋体" w:cs="宋体"/>
          <w:spacing w:val="-3"/>
          <w:sz w:val="24"/>
          <w:szCs w:val="24"/>
        </w:rPr>
        <w:t>实际交货水分超过合同约定</w:t>
      </w:r>
      <w:r>
        <w:rPr>
          <w:rFonts w:ascii="宋体" w:hAnsi="宋体" w:eastAsia="宋体" w:cs="宋体"/>
          <w:spacing w:val="3"/>
          <w:sz w:val="24"/>
          <w:szCs w:val="24"/>
          <w:u w:val="single"/>
        </w:rPr>
        <w:t xml:space="preserve">   </w:t>
      </w:r>
      <w:r>
        <w:rPr>
          <w:rFonts w:ascii="宋体" w:hAnsi="宋体" w:eastAsia="宋体" w:cs="宋体"/>
          <w:spacing w:val="-3"/>
          <w:sz w:val="24"/>
          <w:szCs w:val="24"/>
        </w:rPr>
        <w:t>%的，每超过</w:t>
      </w:r>
      <w:r>
        <w:rPr>
          <w:rFonts w:ascii="宋体" w:hAnsi="宋体" w:eastAsia="宋体" w:cs="宋体"/>
          <w:spacing w:val="-33"/>
          <w:sz w:val="24"/>
          <w:szCs w:val="24"/>
        </w:rPr>
        <w:t xml:space="preserve"> </w:t>
      </w:r>
      <w:r>
        <w:rPr>
          <w:rFonts w:ascii="宋体" w:hAnsi="宋体" w:eastAsia="宋体" w:cs="宋体"/>
          <w:spacing w:val="-3"/>
          <w:sz w:val="24"/>
          <w:szCs w:val="24"/>
        </w:rPr>
        <w:t>1%，扣</w:t>
      </w:r>
      <w:r>
        <w:rPr>
          <w:rFonts w:ascii="宋体" w:hAnsi="宋体" w:eastAsia="宋体" w:cs="宋体"/>
          <w:spacing w:val="6"/>
          <w:sz w:val="24"/>
          <w:szCs w:val="24"/>
          <w:u w:val="single"/>
        </w:rPr>
        <w:t xml:space="preserve">   </w:t>
      </w:r>
      <w:r>
        <w:rPr>
          <w:rFonts w:ascii="宋体" w:hAnsi="宋体" w:eastAsia="宋体" w:cs="宋体"/>
          <w:spacing w:val="-3"/>
          <w:sz w:val="24"/>
          <w:szCs w:val="24"/>
        </w:rPr>
        <w:t>吨。</w:t>
      </w:r>
    </w:p>
    <w:p>
      <w:pPr>
        <w:spacing w:before="200" w:beforeLines="0" w:line="182" w:lineRule="auto"/>
        <w:ind w:firstLine="508"/>
        <w:rPr>
          <w:rFonts w:ascii="宋体" w:hAnsi="宋体" w:eastAsia="宋体" w:cs="宋体"/>
          <w:sz w:val="24"/>
          <w:szCs w:val="24"/>
        </w:rPr>
      </w:pPr>
      <w:r>
        <w:rPr>
          <w:rFonts w:ascii="宋体" w:hAnsi="宋体" w:eastAsia="宋体" w:cs="宋体"/>
          <w:spacing w:val="-2"/>
          <w:sz w:val="24"/>
          <w:szCs w:val="24"/>
        </w:rPr>
        <w:t>3.3.4</w:t>
      </w:r>
      <w:r>
        <w:rPr>
          <w:rFonts w:ascii="宋体" w:hAnsi="宋体" w:eastAsia="宋体" w:cs="宋体"/>
          <w:spacing w:val="-47"/>
          <w:sz w:val="24"/>
          <w:szCs w:val="24"/>
        </w:rPr>
        <w:t xml:space="preserve"> </w:t>
      </w:r>
      <w:r>
        <w:rPr>
          <w:rFonts w:ascii="宋体" w:hAnsi="宋体" w:eastAsia="宋体" w:cs="宋体"/>
          <w:spacing w:val="-2"/>
          <w:sz w:val="24"/>
          <w:szCs w:val="24"/>
        </w:rPr>
        <w:t>灰分（干燥基灰分）</w:t>
      </w:r>
    </w:p>
    <w:p>
      <w:pPr>
        <w:spacing w:before="202" w:beforeLines="0" w:line="259" w:lineRule="auto"/>
        <w:ind w:left="25" w:right="68" w:firstLine="483"/>
        <w:rPr>
          <w:rFonts w:ascii="宋体" w:hAnsi="宋体" w:eastAsia="宋体" w:cs="宋体"/>
          <w:sz w:val="24"/>
          <w:szCs w:val="24"/>
        </w:rPr>
      </w:pPr>
      <w:r>
        <w:rPr>
          <w:rFonts w:ascii="宋体" w:hAnsi="宋体" w:eastAsia="宋体" w:cs="宋体"/>
          <w:spacing w:val="-5"/>
          <w:sz w:val="24"/>
          <w:szCs w:val="24"/>
        </w:rPr>
        <w:t>实际交货灰分超出合同范围的，每超出</w:t>
      </w:r>
      <w:r>
        <w:rPr>
          <w:rFonts w:ascii="宋体" w:hAnsi="宋体" w:eastAsia="宋体" w:cs="宋体"/>
          <w:spacing w:val="-24"/>
          <w:sz w:val="24"/>
          <w:szCs w:val="24"/>
        </w:rPr>
        <w:t xml:space="preserve"> </w:t>
      </w:r>
      <w:r>
        <w:rPr>
          <w:rFonts w:ascii="宋体" w:hAnsi="宋体" w:eastAsia="宋体" w:cs="宋体"/>
          <w:spacing w:val="-5"/>
          <w:sz w:val="24"/>
          <w:szCs w:val="24"/>
        </w:rPr>
        <w:t>0.1%，价格降低</w:t>
      </w:r>
      <w:r>
        <w:rPr>
          <w:rFonts w:ascii="宋体" w:hAnsi="宋体" w:eastAsia="宋体" w:cs="宋体"/>
          <w:spacing w:val="7"/>
          <w:sz w:val="24"/>
          <w:szCs w:val="24"/>
          <w:u w:val="single"/>
        </w:rPr>
        <w:t xml:space="preserve">   </w:t>
      </w:r>
      <w:r>
        <w:rPr>
          <w:rFonts w:ascii="宋体" w:hAnsi="宋体" w:eastAsia="宋体" w:cs="宋体"/>
          <w:spacing w:val="-5"/>
          <w:sz w:val="24"/>
          <w:szCs w:val="24"/>
        </w:rPr>
        <w:t>元/吨；</w:t>
      </w:r>
      <w:r>
        <w:rPr>
          <w:rFonts w:ascii="宋体" w:hAnsi="宋体" w:eastAsia="宋体" w:cs="宋体"/>
          <w:spacing w:val="59"/>
          <w:sz w:val="24"/>
          <w:szCs w:val="24"/>
        </w:rPr>
        <w:t xml:space="preserve"> </w:t>
      </w:r>
      <w:r>
        <w:rPr>
          <w:rFonts w:ascii="宋体" w:hAnsi="宋体" w:eastAsia="宋体" w:cs="宋体"/>
          <w:spacing w:val="-5"/>
          <w:sz w:val="24"/>
          <w:szCs w:val="24"/>
        </w:rPr>
        <w:t>每降低</w:t>
      </w:r>
      <w:r>
        <w:rPr>
          <w:rFonts w:ascii="宋体" w:hAnsi="宋体" w:eastAsia="宋体" w:cs="宋体"/>
          <w:sz w:val="24"/>
          <w:szCs w:val="24"/>
        </w:rPr>
        <w:t xml:space="preserve"> </w:t>
      </w:r>
      <w:r>
        <w:rPr>
          <w:rFonts w:ascii="宋体" w:hAnsi="宋体" w:eastAsia="宋体" w:cs="宋体"/>
          <w:spacing w:val="-2"/>
          <w:sz w:val="24"/>
          <w:szCs w:val="24"/>
        </w:rPr>
        <w:t>0.1%，价格增加</w:t>
      </w:r>
      <w:r>
        <w:rPr>
          <w:rFonts w:ascii="宋体" w:hAnsi="宋体" w:eastAsia="宋体" w:cs="宋体"/>
          <w:spacing w:val="4"/>
          <w:sz w:val="24"/>
          <w:szCs w:val="24"/>
          <w:u w:val="single"/>
        </w:rPr>
        <w:t xml:space="preserve">   </w:t>
      </w:r>
      <w:r>
        <w:rPr>
          <w:rFonts w:ascii="宋体" w:hAnsi="宋体" w:eastAsia="宋体" w:cs="宋体"/>
          <w:spacing w:val="-2"/>
          <w:sz w:val="24"/>
          <w:szCs w:val="24"/>
        </w:rPr>
        <w:t>元/吨。</w:t>
      </w:r>
    </w:p>
    <w:p>
      <w:pPr>
        <w:spacing w:before="200" w:beforeLines="0" w:line="182" w:lineRule="auto"/>
        <w:ind w:firstLine="502"/>
        <w:outlineLvl w:val="0"/>
        <w:rPr>
          <w:rFonts w:ascii="宋体" w:hAnsi="宋体" w:eastAsia="宋体" w:cs="宋体"/>
          <w:sz w:val="24"/>
          <w:szCs w:val="24"/>
        </w:rPr>
      </w:pPr>
      <w:r>
        <w:rPr>
          <w:rFonts w:ascii="宋体" w:hAnsi="宋体" w:eastAsia="宋体" w:cs="宋体"/>
          <w:sz w:val="24"/>
          <w:szCs w:val="24"/>
        </w:rPr>
        <w:t>4、交货地点、方式及所有权的转移</w:t>
      </w:r>
    </w:p>
    <w:p>
      <w:pPr>
        <w:spacing w:before="203" w:beforeLines="0" w:line="182" w:lineRule="auto"/>
        <w:ind w:firstLine="502"/>
        <w:rPr>
          <w:rFonts w:ascii="宋体" w:hAnsi="宋体" w:eastAsia="宋体" w:cs="宋体"/>
          <w:sz w:val="24"/>
          <w:szCs w:val="24"/>
        </w:rPr>
      </w:pPr>
      <w:r>
        <w:rPr>
          <w:rFonts w:ascii="宋体" w:hAnsi="宋体" w:eastAsia="宋体" w:cs="宋体"/>
          <w:spacing w:val="-11"/>
          <w:w w:val="93"/>
          <w:sz w:val="24"/>
          <w:szCs w:val="24"/>
        </w:rPr>
        <w:t>4.1</w:t>
      </w:r>
      <w:r>
        <w:rPr>
          <w:rFonts w:ascii="宋体" w:hAnsi="宋体" w:eastAsia="宋体" w:cs="宋体"/>
          <w:spacing w:val="-37"/>
          <w:sz w:val="24"/>
          <w:szCs w:val="24"/>
        </w:rPr>
        <w:t xml:space="preserve"> </w:t>
      </w:r>
      <w:r>
        <w:rPr>
          <w:rFonts w:ascii="宋体" w:hAnsi="宋体" w:eastAsia="宋体" w:cs="宋体"/>
          <w:spacing w:val="-11"/>
          <w:w w:val="93"/>
          <w:sz w:val="24"/>
          <w:szCs w:val="24"/>
        </w:rPr>
        <w:t>交货地点：</w:t>
      </w:r>
      <w:r>
        <w:rPr>
          <w:rFonts w:ascii="宋体" w:hAnsi="宋体" w:eastAsia="宋体" w:cs="宋体"/>
          <w:sz w:val="24"/>
          <w:szCs w:val="24"/>
          <w:u w:val="single"/>
        </w:rPr>
        <w:t xml:space="preserve">                            </w:t>
      </w:r>
    </w:p>
    <w:p>
      <w:pPr>
        <w:spacing w:before="200" w:beforeLines="0" w:line="182" w:lineRule="auto"/>
        <w:ind w:firstLine="502"/>
        <w:rPr>
          <w:rFonts w:ascii="宋体" w:hAnsi="宋体" w:eastAsia="宋体" w:cs="宋体"/>
          <w:sz w:val="24"/>
          <w:szCs w:val="24"/>
        </w:rPr>
      </w:pPr>
      <w:r>
        <w:rPr>
          <w:rFonts w:ascii="宋体" w:hAnsi="宋体" w:eastAsia="宋体" w:cs="宋体"/>
          <w:spacing w:val="-11"/>
          <w:w w:val="93"/>
          <w:sz w:val="24"/>
          <w:szCs w:val="24"/>
        </w:rPr>
        <w:t>4.2</w:t>
      </w:r>
      <w:r>
        <w:rPr>
          <w:rFonts w:ascii="宋体" w:hAnsi="宋体" w:eastAsia="宋体" w:cs="宋体"/>
          <w:spacing w:val="-37"/>
          <w:sz w:val="24"/>
          <w:szCs w:val="24"/>
        </w:rPr>
        <w:t xml:space="preserve"> </w:t>
      </w:r>
      <w:r>
        <w:rPr>
          <w:rFonts w:ascii="宋体" w:hAnsi="宋体" w:eastAsia="宋体" w:cs="宋体"/>
          <w:spacing w:val="-11"/>
          <w:w w:val="93"/>
          <w:sz w:val="24"/>
          <w:szCs w:val="24"/>
        </w:rPr>
        <w:t>交货方式：</w:t>
      </w:r>
      <w:r>
        <w:rPr>
          <w:rFonts w:ascii="宋体" w:hAnsi="宋体" w:eastAsia="宋体" w:cs="宋体"/>
          <w:sz w:val="24"/>
          <w:szCs w:val="24"/>
          <w:u w:val="single"/>
        </w:rPr>
        <w:t xml:space="preserve">                            </w:t>
      </w:r>
    </w:p>
    <w:p>
      <w:pPr>
        <w:spacing w:before="199" w:beforeLines="0" w:line="262" w:lineRule="auto"/>
        <w:ind w:left="29" w:right="68" w:firstLine="480"/>
        <w:rPr>
          <w:rFonts w:ascii="宋体" w:hAnsi="宋体" w:eastAsia="宋体" w:cs="宋体"/>
          <w:sz w:val="24"/>
          <w:szCs w:val="24"/>
        </w:rPr>
      </w:pPr>
      <w:r>
        <w:rPr>
          <w:rFonts w:ascii="宋体" w:hAnsi="宋体" w:eastAsia="宋体" w:cs="宋体"/>
          <w:spacing w:val="-4"/>
          <w:sz w:val="24"/>
          <w:szCs w:val="24"/>
        </w:rPr>
        <w:t>（汽车矿场交货、火车车板交货、到站交货、中转港场地交货、离岸平仓交</w:t>
      </w:r>
      <w:r>
        <w:rPr>
          <w:rFonts w:ascii="宋体" w:hAnsi="宋体" w:eastAsia="宋体" w:cs="宋体"/>
          <w:spacing w:val="22"/>
          <w:sz w:val="24"/>
          <w:szCs w:val="24"/>
        </w:rPr>
        <w:t xml:space="preserve"> </w:t>
      </w:r>
      <w:r>
        <w:rPr>
          <w:rFonts w:ascii="宋体" w:hAnsi="宋体" w:eastAsia="宋体" w:cs="宋体"/>
          <w:spacing w:val="-2"/>
          <w:sz w:val="24"/>
          <w:szCs w:val="24"/>
        </w:rPr>
        <w:t>货、到达港交货，任选一种）</w:t>
      </w:r>
    </w:p>
    <w:p>
      <w:pPr>
        <w:spacing w:before="200" w:beforeLines="0" w:line="182" w:lineRule="auto"/>
        <w:ind w:firstLine="502"/>
        <w:rPr>
          <w:rFonts w:ascii="宋体" w:hAnsi="宋体" w:eastAsia="宋体" w:cs="宋体"/>
          <w:sz w:val="24"/>
          <w:szCs w:val="24"/>
        </w:rPr>
      </w:pPr>
      <w:r>
        <w:rPr>
          <w:rFonts w:ascii="宋体" w:hAnsi="宋体" w:eastAsia="宋体" w:cs="宋体"/>
          <w:spacing w:val="-5"/>
          <w:sz w:val="24"/>
          <w:szCs w:val="24"/>
        </w:rPr>
        <w:t>4.3</w:t>
      </w:r>
      <w:r>
        <w:rPr>
          <w:rFonts w:ascii="宋体" w:hAnsi="宋体" w:eastAsia="宋体" w:cs="宋体"/>
          <w:spacing w:val="-39"/>
          <w:sz w:val="24"/>
          <w:szCs w:val="24"/>
        </w:rPr>
        <w:t xml:space="preserve"> </w:t>
      </w:r>
      <w:r>
        <w:rPr>
          <w:rFonts w:ascii="宋体" w:hAnsi="宋体" w:eastAsia="宋体" w:cs="宋体"/>
          <w:spacing w:val="-5"/>
          <w:sz w:val="24"/>
          <w:szCs w:val="24"/>
        </w:rPr>
        <w:t>收货人</w:t>
      </w:r>
    </w:p>
    <w:p>
      <w:pPr>
        <w:spacing w:before="200" w:beforeLines="0" w:line="182" w:lineRule="auto"/>
        <w:ind w:firstLine="502"/>
        <w:rPr>
          <w:rFonts w:ascii="宋体" w:hAnsi="宋体" w:eastAsia="宋体" w:cs="宋体"/>
          <w:sz w:val="24"/>
          <w:szCs w:val="24"/>
        </w:rPr>
      </w:pPr>
      <w:r>
        <w:rPr>
          <w:rFonts w:ascii="宋体" w:hAnsi="宋体" w:eastAsia="宋体" w:cs="宋体"/>
          <w:spacing w:val="-11"/>
          <w:w w:val="92"/>
          <w:sz w:val="24"/>
          <w:szCs w:val="24"/>
        </w:rPr>
        <w:t>4.3.1</w:t>
      </w:r>
      <w:r>
        <w:rPr>
          <w:rFonts w:ascii="宋体" w:hAnsi="宋体" w:eastAsia="宋体" w:cs="宋体"/>
          <w:spacing w:val="-38"/>
          <w:sz w:val="24"/>
          <w:szCs w:val="24"/>
        </w:rPr>
        <w:t xml:space="preserve"> </w:t>
      </w:r>
      <w:r>
        <w:rPr>
          <w:rFonts w:ascii="宋体" w:hAnsi="宋体" w:eastAsia="宋体" w:cs="宋体"/>
          <w:spacing w:val="-11"/>
          <w:w w:val="92"/>
          <w:sz w:val="24"/>
          <w:szCs w:val="24"/>
        </w:rPr>
        <w:t>名称：</w:t>
      </w:r>
      <w:r>
        <w:rPr>
          <w:rFonts w:ascii="宋体" w:hAnsi="宋体" w:eastAsia="宋体" w:cs="宋体"/>
          <w:sz w:val="24"/>
          <w:szCs w:val="24"/>
          <w:u w:val="single"/>
        </w:rPr>
        <w:t xml:space="preserve">                              </w:t>
      </w:r>
    </w:p>
    <w:p>
      <w:pPr>
        <w:spacing w:before="203" w:beforeLines="0" w:line="182" w:lineRule="auto"/>
        <w:ind w:firstLine="502"/>
        <w:rPr>
          <w:rFonts w:ascii="宋体" w:hAnsi="宋体" w:eastAsia="宋体" w:cs="宋体"/>
          <w:sz w:val="24"/>
          <w:szCs w:val="24"/>
        </w:rPr>
      </w:pPr>
      <w:r>
        <w:rPr>
          <w:rFonts w:ascii="宋体" w:hAnsi="宋体" w:eastAsia="宋体" w:cs="宋体"/>
          <w:spacing w:val="-11"/>
          <w:w w:val="92"/>
          <w:sz w:val="24"/>
          <w:szCs w:val="24"/>
        </w:rPr>
        <w:t>4.3.2</w:t>
      </w:r>
      <w:r>
        <w:rPr>
          <w:rFonts w:ascii="宋体" w:hAnsi="宋体" w:eastAsia="宋体" w:cs="宋体"/>
          <w:spacing w:val="-41"/>
          <w:sz w:val="24"/>
          <w:szCs w:val="24"/>
        </w:rPr>
        <w:t xml:space="preserve"> </w:t>
      </w:r>
      <w:r>
        <w:rPr>
          <w:rFonts w:ascii="宋体" w:hAnsi="宋体" w:eastAsia="宋体" w:cs="宋体"/>
          <w:spacing w:val="-11"/>
          <w:w w:val="92"/>
          <w:sz w:val="24"/>
          <w:szCs w:val="24"/>
        </w:rPr>
        <w:t>地点：</w:t>
      </w:r>
      <w:r>
        <w:rPr>
          <w:rFonts w:ascii="宋体" w:hAnsi="宋体" w:eastAsia="宋体" w:cs="宋体"/>
          <w:sz w:val="24"/>
          <w:szCs w:val="24"/>
          <w:u w:val="single"/>
        </w:rPr>
        <w:t xml:space="preserve">                              </w:t>
      </w:r>
    </w:p>
    <w:p>
      <w:pPr>
        <w:spacing w:before="200" w:beforeLines="0" w:line="182" w:lineRule="auto"/>
        <w:ind w:firstLine="502"/>
        <w:rPr>
          <w:rFonts w:ascii="宋体" w:hAnsi="宋体" w:eastAsia="宋体" w:cs="宋体"/>
          <w:sz w:val="24"/>
          <w:szCs w:val="24"/>
        </w:rPr>
      </w:pPr>
      <w:r>
        <w:rPr>
          <w:rFonts w:ascii="宋体" w:hAnsi="宋体" w:eastAsia="宋体" w:cs="宋体"/>
          <w:spacing w:val="-11"/>
          <w:w w:val="98"/>
          <w:sz w:val="24"/>
          <w:szCs w:val="24"/>
        </w:rPr>
        <w:t>4.3.3</w:t>
      </w:r>
      <w:r>
        <w:rPr>
          <w:rFonts w:ascii="宋体" w:hAnsi="宋体" w:eastAsia="宋体" w:cs="宋体"/>
          <w:spacing w:val="-26"/>
          <w:sz w:val="24"/>
          <w:szCs w:val="24"/>
        </w:rPr>
        <w:t xml:space="preserve"> </w:t>
      </w:r>
      <w:r>
        <w:rPr>
          <w:rFonts w:ascii="宋体" w:hAnsi="宋体" w:eastAsia="宋体" w:cs="宋体"/>
          <w:spacing w:val="-11"/>
          <w:w w:val="98"/>
          <w:sz w:val="24"/>
          <w:szCs w:val="24"/>
        </w:rPr>
        <w:t>联系人及联系方式：</w:t>
      </w:r>
      <w:r>
        <w:rPr>
          <w:rFonts w:ascii="宋体" w:hAnsi="宋体" w:eastAsia="宋体" w:cs="宋体"/>
          <w:sz w:val="24"/>
          <w:szCs w:val="24"/>
          <w:u w:val="single"/>
        </w:rPr>
        <w:t xml:space="preserve">                  </w:t>
      </w:r>
    </w:p>
    <w:p>
      <w:pPr>
        <w:spacing w:before="200" w:beforeLines="0" w:line="182" w:lineRule="auto"/>
        <w:ind w:firstLine="502"/>
        <w:rPr>
          <w:rFonts w:ascii="宋体" w:hAnsi="宋体" w:eastAsia="宋体" w:cs="宋体"/>
          <w:sz w:val="24"/>
          <w:szCs w:val="24"/>
        </w:rPr>
      </w:pPr>
      <w:r>
        <w:rPr>
          <w:rFonts w:ascii="宋体" w:hAnsi="宋体" w:eastAsia="宋体" w:cs="宋体"/>
          <w:spacing w:val="-3"/>
          <w:sz w:val="24"/>
          <w:szCs w:val="24"/>
        </w:rPr>
        <w:t>4.4</w:t>
      </w:r>
      <w:r>
        <w:rPr>
          <w:rFonts w:ascii="宋体" w:hAnsi="宋体" w:eastAsia="宋体" w:cs="宋体"/>
          <w:spacing w:val="-48"/>
          <w:sz w:val="24"/>
          <w:szCs w:val="24"/>
        </w:rPr>
        <w:t xml:space="preserve"> </w:t>
      </w:r>
      <w:r>
        <w:rPr>
          <w:rFonts w:ascii="宋体" w:hAnsi="宋体" w:eastAsia="宋体" w:cs="宋体"/>
          <w:spacing w:val="-3"/>
          <w:sz w:val="24"/>
          <w:szCs w:val="24"/>
        </w:rPr>
        <w:t>物权转移</w:t>
      </w:r>
    </w:p>
    <w:p>
      <w:pPr>
        <w:spacing w:before="202" w:beforeLines="0" w:line="182" w:lineRule="auto"/>
        <w:ind w:firstLine="502"/>
        <w:rPr>
          <w:rFonts w:ascii="宋体" w:hAnsi="宋体" w:eastAsia="宋体" w:cs="宋体"/>
          <w:sz w:val="24"/>
          <w:szCs w:val="24"/>
        </w:rPr>
      </w:pPr>
      <w:r>
        <w:rPr>
          <w:rFonts w:ascii="宋体" w:hAnsi="宋体" w:eastAsia="宋体" w:cs="宋体"/>
          <w:spacing w:val="1"/>
          <w:sz w:val="24"/>
          <w:szCs w:val="24"/>
        </w:rPr>
        <w:t>4.4.1</w:t>
      </w:r>
      <w:r>
        <w:rPr>
          <w:rFonts w:ascii="宋体" w:hAnsi="宋体" w:eastAsia="宋体" w:cs="宋体"/>
          <w:spacing w:val="-15"/>
          <w:sz w:val="24"/>
          <w:szCs w:val="24"/>
        </w:rPr>
        <w:t xml:space="preserve"> </w:t>
      </w:r>
      <w:r>
        <w:rPr>
          <w:rFonts w:ascii="宋体" w:hAnsi="宋体" w:eastAsia="宋体" w:cs="宋体"/>
          <w:spacing w:val="1"/>
          <w:sz w:val="24"/>
          <w:szCs w:val="24"/>
        </w:rPr>
        <w:t>甲方将煤炭运至（双方约定交货地点/乙方指定的承运人</w:t>
      </w:r>
      <w:r>
        <w:rPr>
          <w:rFonts w:ascii="宋体" w:hAnsi="宋体" w:eastAsia="宋体" w:cs="宋体"/>
          <w:spacing w:val="-65"/>
          <w:sz w:val="24"/>
          <w:szCs w:val="24"/>
        </w:rPr>
        <w:t>）</w:t>
      </w:r>
      <w:r>
        <w:rPr>
          <w:rFonts w:ascii="宋体" w:hAnsi="宋体" w:eastAsia="宋体" w:cs="宋体"/>
          <w:spacing w:val="9"/>
          <w:sz w:val="24"/>
          <w:szCs w:val="24"/>
        </w:rPr>
        <w:t xml:space="preserve"> </w:t>
      </w:r>
      <w:r>
        <w:rPr>
          <w:rFonts w:ascii="宋体" w:hAnsi="宋体" w:eastAsia="宋体" w:cs="宋体"/>
          <w:spacing w:val="-65"/>
          <w:sz w:val="24"/>
          <w:szCs w:val="24"/>
        </w:rPr>
        <w:t>，</w:t>
      </w:r>
      <w:r>
        <w:rPr>
          <w:rFonts w:ascii="宋体" w:hAnsi="宋体" w:eastAsia="宋体" w:cs="宋体"/>
          <w:spacing w:val="1"/>
          <w:sz w:val="24"/>
          <w:szCs w:val="24"/>
        </w:rPr>
        <w:t>完成交</w:t>
      </w:r>
    </w:p>
    <w:p>
      <w:pPr>
        <w:spacing w:before="200" w:beforeLines="0" w:line="182" w:lineRule="auto"/>
        <w:ind w:firstLine="29"/>
        <w:rPr>
          <w:rFonts w:ascii="宋体" w:hAnsi="宋体" w:eastAsia="宋体" w:cs="宋体"/>
          <w:sz w:val="24"/>
          <w:szCs w:val="24"/>
        </w:rPr>
      </w:pPr>
      <w:r>
        <w:rPr>
          <w:rFonts w:ascii="宋体" w:hAnsi="宋体" w:eastAsia="宋体" w:cs="宋体"/>
          <w:spacing w:val="-1"/>
          <w:sz w:val="24"/>
          <w:szCs w:val="24"/>
        </w:rPr>
        <w:t>货，煤炭的所有权及损毁灭失风险同时转移给乙方；</w:t>
      </w:r>
    </w:p>
    <w:p>
      <w:pPr>
        <w:spacing w:before="200" w:beforeLines="0" w:line="182" w:lineRule="auto"/>
        <w:ind w:firstLine="508"/>
        <w:outlineLvl w:val="0"/>
        <w:rPr>
          <w:rFonts w:ascii="宋体" w:hAnsi="宋体" w:eastAsia="宋体" w:cs="宋体"/>
          <w:sz w:val="24"/>
          <w:szCs w:val="24"/>
        </w:rPr>
      </w:pPr>
      <w:r>
        <w:rPr>
          <w:rFonts w:ascii="宋体" w:hAnsi="宋体" w:eastAsia="宋体" w:cs="宋体"/>
          <w:spacing w:val="-2"/>
          <w:sz w:val="24"/>
          <w:szCs w:val="24"/>
        </w:rPr>
        <w:t>5、数量确认</w:t>
      </w:r>
    </w:p>
    <w:p>
      <w:pPr>
        <w:spacing w:before="234" w:beforeLines="0" w:line="182" w:lineRule="auto"/>
        <w:ind w:firstLine="505"/>
        <w:rPr>
          <w:rFonts w:ascii="宋体" w:hAnsi="宋体" w:eastAsia="宋体" w:cs="宋体"/>
          <w:sz w:val="24"/>
          <w:szCs w:val="24"/>
        </w:rPr>
      </w:pPr>
      <w:r>
        <w:rPr>
          <w:rFonts w:ascii="Times New Roman" w:hAnsi="Times New Roman" w:eastAsia="Times New Roman" w:cs="Times New Roman"/>
          <w:spacing w:val="-3"/>
          <w:sz w:val="24"/>
          <w:szCs w:val="24"/>
        </w:rPr>
        <w:t>5.</w:t>
      </w:r>
      <w:r>
        <w:rPr>
          <w:rFonts w:ascii="Times New Roman" w:hAnsi="Times New Roman" w:eastAsia="Times New Roman" w:cs="Times New Roman"/>
          <w:spacing w:val="-20"/>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14"/>
          <w:sz w:val="24"/>
          <w:szCs w:val="24"/>
        </w:rPr>
        <w:t xml:space="preserve"> </w:t>
      </w:r>
      <w:r>
        <w:rPr>
          <w:rFonts w:ascii="宋体" w:hAnsi="宋体" w:eastAsia="宋体" w:cs="宋体"/>
          <w:spacing w:val="-3"/>
          <w:sz w:val="24"/>
          <w:szCs w:val="24"/>
        </w:rPr>
        <w:t>数量以吨为计量单位，保留小数点后两位。</w:t>
      </w:r>
    </w:p>
    <w:p>
      <w:pPr>
        <w:spacing w:before="205" w:beforeLines="0" w:line="240" w:lineRule="auto"/>
        <w:ind w:firstLine="505"/>
        <w:rPr>
          <w:rFonts w:ascii="宋体" w:hAnsi="宋体" w:eastAsia="宋体" w:cs="宋体"/>
          <w:sz w:val="24"/>
          <w:szCs w:val="24"/>
        </w:rPr>
      </w:pPr>
      <w:r>
        <w:rPr>
          <w:rFonts w:ascii="Times New Roman" w:hAnsi="Times New Roman" w:eastAsia="Times New Roman" w:cs="Times New Roman"/>
          <w:spacing w:val="6"/>
          <w:sz w:val="24"/>
          <w:szCs w:val="24"/>
        </w:rPr>
        <w:t>5.2</w:t>
      </w:r>
      <w:r>
        <w:rPr>
          <w:rFonts w:ascii="Times New Roman" w:hAnsi="Times New Roman" w:eastAsia="Times New Roman" w:cs="Times New Roman"/>
          <w:spacing w:val="2"/>
          <w:w w:val="101"/>
          <w:sz w:val="24"/>
          <w:szCs w:val="24"/>
          <w:u w:val="single"/>
        </w:rPr>
        <w:t xml:space="preserve">           </w:t>
      </w:r>
      <w:r>
        <w:rPr>
          <w:rFonts w:ascii="宋体" w:hAnsi="宋体" w:eastAsia="宋体" w:cs="宋体"/>
          <w:spacing w:val="6"/>
          <w:sz w:val="24"/>
          <w:szCs w:val="24"/>
        </w:rPr>
        <w:t>（公路</w:t>
      </w:r>
      <w:r>
        <w:rPr>
          <w:rFonts w:ascii="Times New Roman" w:hAnsi="Times New Roman" w:eastAsia="Times New Roman" w:cs="Times New Roman"/>
          <w:spacing w:val="6"/>
          <w:sz w:val="24"/>
          <w:szCs w:val="24"/>
        </w:rPr>
        <w:t>/</w:t>
      </w:r>
      <w:r>
        <w:rPr>
          <w:rFonts w:ascii="宋体" w:hAnsi="宋体" w:eastAsia="宋体" w:cs="宋体"/>
          <w:spacing w:val="6"/>
          <w:sz w:val="24"/>
          <w:szCs w:val="24"/>
        </w:rPr>
        <w:t>铁路</w:t>
      </w:r>
      <w:r>
        <w:rPr>
          <w:rFonts w:ascii="Times New Roman" w:hAnsi="Times New Roman" w:eastAsia="Times New Roman" w:cs="Times New Roman"/>
          <w:spacing w:val="6"/>
          <w:sz w:val="24"/>
          <w:szCs w:val="24"/>
        </w:rPr>
        <w:t>/</w:t>
      </w:r>
      <w:r>
        <w:rPr>
          <w:rFonts w:ascii="宋体" w:hAnsi="宋体" w:eastAsia="宋体" w:cs="宋体"/>
          <w:spacing w:val="6"/>
          <w:sz w:val="24"/>
          <w:szCs w:val="24"/>
        </w:rPr>
        <w:t>装船离岸</w:t>
      </w:r>
      <w:r>
        <w:rPr>
          <w:rFonts w:ascii="Times New Roman" w:hAnsi="Times New Roman" w:eastAsia="Times New Roman" w:cs="Times New Roman"/>
          <w:spacing w:val="6"/>
          <w:sz w:val="24"/>
          <w:szCs w:val="24"/>
        </w:rPr>
        <w:t>/</w:t>
      </w:r>
      <w:r>
        <w:rPr>
          <w:rFonts w:ascii="宋体" w:hAnsi="宋体" w:eastAsia="宋体" w:cs="宋体"/>
          <w:spacing w:val="6"/>
          <w:sz w:val="24"/>
          <w:szCs w:val="24"/>
        </w:rPr>
        <w:t>到岸</w:t>
      </w:r>
      <w:r>
        <w:rPr>
          <w:rFonts w:ascii="Times New Roman" w:hAnsi="Times New Roman" w:eastAsia="Times New Roman" w:cs="Times New Roman"/>
          <w:spacing w:val="6"/>
          <w:sz w:val="24"/>
          <w:szCs w:val="24"/>
        </w:rPr>
        <w:t>/</w:t>
      </w:r>
      <w:r>
        <w:rPr>
          <w:rFonts w:ascii="宋体" w:hAnsi="宋体" w:eastAsia="宋体" w:cs="宋体"/>
          <w:spacing w:val="6"/>
          <w:sz w:val="24"/>
          <w:szCs w:val="24"/>
        </w:rPr>
        <w:t>到厂等）</w:t>
      </w:r>
      <w:r>
        <w:rPr>
          <w:rFonts w:ascii="宋体" w:hAnsi="宋体" w:eastAsia="宋体" w:cs="宋体"/>
          <w:spacing w:val="40"/>
          <w:sz w:val="24"/>
          <w:szCs w:val="24"/>
        </w:rPr>
        <w:t xml:space="preserve"> </w:t>
      </w:r>
      <w:r>
        <w:rPr>
          <w:rFonts w:ascii="宋体" w:hAnsi="宋体" w:eastAsia="宋体" w:cs="宋体"/>
          <w:spacing w:val="6"/>
          <w:sz w:val="24"/>
          <w:szCs w:val="24"/>
        </w:rPr>
        <w:t>运输的煤炭数量确认，以</w:t>
      </w:r>
    </w:p>
    <w:p>
      <w:pPr>
        <w:spacing w:before="166" w:beforeLines="0" w:line="365" w:lineRule="auto"/>
        <w:ind w:left="25" w:right="68" w:firstLine="4"/>
        <w:rPr>
          <w:rFonts w:ascii="宋体" w:hAnsi="宋体" w:eastAsia="宋体" w:cs="宋体"/>
          <w:sz w:val="24"/>
          <w:szCs w:val="24"/>
        </w:rPr>
      </w:pPr>
      <w:r>
        <w:rPr>
          <w:rFonts w:ascii="宋体" w:hAnsi="宋体" w:eastAsia="宋体" w:cs="宋体"/>
          <w:spacing w:val="-1"/>
          <w:sz w:val="24"/>
          <w:szCs w:val="24"/>
        </w:rPr>
        <w:t>（装车点汽车衡</w:t>
      </w:r>
      <w:r>
        <w:rPr>
          <w:rFonts w:ascii="Times New Roman" w:hAnsi="Times New Roman" w:eastAsia="Times New Roman" w:cs="Times New Roman"/>
          <w:spacing w:val="-1"/>
          <w:sz w:val="24"/>
          <w:szCs w:val="24"/>
        </w:rPr>
        <w:t>/</w:t>
      </w:r>
      <w:r>
        <w:rPr>
          <w:rFonts w:ascii="宋体" w:hAnsi="宋体" w:eastAsia="宋体" w:cs="宋体"/>
          <w:spacing w:val="-1"/>
          <w:sz w:val="24"/>
          <w:szCs w:val="24"/>
        </w:rPr>
        <w:t>发运矿（点）</w:t>
      </w:r>
      <w:r>
        <w:rPr>
          <w:rFonts w:ascii="宋体" w:hAnsi="宋体" w:eastAsia="宋体" w:cs="宋体"/>
          <w:spacing w:val="20"/>
          <w:sz w:val="24"/>
          <w:szCs w:val="24"/>
        </w:rPr>
        <w:t xml:space="preserve"> </w:t>
      </w:r>
      <w:r>
        <w:rPr>
          <w:rFonts w:ascii="宋体" w:hAnsi="宋体" w:eastAsia="宋体" w:cs="宋体"/>
          <w:spacing w:val="-1"/>
          <w:sz w:val="24"/>
          <w:szCs w:val="24"/>
        </w:rPr>
        <w:t>轨道衡</w:t>
      </w:r>
      <w:r>
        <w:rPr>
          <w:rFonts w:ascii="Times New Roman" w:hAnsi="Times New Roman" w:eastAsia="Times New Roman" w:cs="Times New Roman"/>
          <w:spacing w:val="-1"/>
          <w:sz w:val="24"/>
          <w:szCs w:val="24"/>
        </w:rPr>
        <w:t>/</w:t>
      </w:r>
      <w:r>
        <w:rPr>
          <w:rFonts w:ascii="宋体" w:hAnsi="宋体" w:eastAsia="宋体" w:cs="宋体"/>
          <w:spacing w:val="-1"/>
          <w:sz w:val="24"/>
          <w:szCs w:val="24"/>
        </w:rPr>
        <w:t>定量仓</w:t>
      </w:r>
      <w:r>
        <w:rPr>
          <w:rFonts w:ascii="Times New Roman" w:hAnsi="Times New Roman" w:eastAsia="Times New Roman" w:cs="Times New Roman"/>
          <w:spacing w:val="-1"/>
          <w:sz w:val="24"/>
          <w:szCs w:val="24"/>
        </w:rPr>
        <w:t>/</w:t>
      </w:r>
      <w:r>
        <w:rPr>
          <w:rFonts w:ascii="宋体" w:hAnsi="宋体" w:eastAsia="宋体" w:cs="宋体"/>
          <w:spacing w:val="-1"/>
          <w:sz w:val="24"/>
          <w:szCs w:val="24"/>
        </w:rPr>
        <w:t>装船港船舶水尺</w:t>
      </w:r>
      <w:r>
        <w:rPr>
          <w:rFonts w:ascii="Times New Roman" w:hAnsi="Times New Roman" w:eastAsia="Times New Roman" w:cs="Times New Roman"/>
          <w:spacing w:val="-1"/>
          <w:sz w:val="24"/>
          <w:szCs w:val="24"/>
        </w:rPr>
        <w:t>/</w:t>
      </w:r>
      <w:r>
        <w:rPr>
          <w:rFonts w:ascii="宋体" w:hAnsi="宋体" w:eastAsia="宋体" w:cs="宋体"/>
          <w:spacing w:val="-1"/>
          <w:sz w:val="24"/>
          <w:szCs w:val="24"/>
        </w:rPr>
        <w:t>接卸港船舶水尺</w:t>
      </w:r>
      <w:r>
        <w:rPr>
          <w:rFonts w:ascii="宋体" w:hAnsi="宋体" w:eastAsia="宋体" w:cs="宋体"/>
          <w:sz w:val="24"/>
          <w:szCs w:val="24"/>
        </w:rPr>
        <w:t xml:space="preserve"> </w:t>
      </w:r>
      <w:r>
        <w:rPr>
          <w:rFonts w:ascii="宋体" w:hAnsi="宋体" w:eastAsia="宋体" w:cs="宋体"/>
          <w:spacing w:val="-19"/>
          <w:sz w:val="24"/>
          <w:szCs w:val="24"/>
        </w:rPr>
        <w:t>等）</w:t>
      </w:r>
      <w:r>
        <w:rPr>
          <w:rFonts w:ascii="宋体" w:hAnsi="宋体" w:eastAsia="宋体" w:cs="宋体"/>
          <w:spacing w:val="20"/>
          <w:sz w:val="24"/>
          <w:szCs w:val="24"/>
        </w:rPr>
        <w:t xml:space="preserve"> </w:t>
      </w:r>
      <w:r>
        <w:rPr>
          <w:rFonts w:ascii="宋体" w:hAnsi="宋体" w:eastAsia="宋体" w:cs="宋体"/>
          <w:spacing w:val="-19"/>
          <w:sz w:val="24"/>
          <w:szCs w:val="24"/>
        </w:rPr>
        <w:t>计量为依据。</w:t>
      </w:r>
    </w:p>
    <w:p>
      <w:pPr>
        <w:spacing w:before="41" w:beforeLines="0" w:line="182" w:lineRule="auto"/>
        <w:ind w:firstLine="505"/>
        <w:rPr>
          <w:rFonts w:ascii="宋体" w:hAnsi="宋体" w:eastAsia="宋体" w:cs="宋体"/>
          <w:sz w:val="24"/>
          <w:szCs w:val="24"/>
        </w:rPr>
      </w:pPr>
      <w:r>
        <w:rPr>
          <w:rFonts w:ascii="Times New Roman" w:hAnsi="Times New Roman" w:eastAsia="Times New Roman" w:cs="Times New Roman"/>
          <w:spacing w:val="-3"/>
          <w:sz w:val="24"/>
          <w:szCs w:val="24"/>
        </w:rPr>
        <w:t>5.3</w:t>
      </w:r>
      <w:r>
        <w:rPr>
          <w:rFonts w:ascii="Times New Roman" w:hAnsi="Times New Roman" w:eastAsia="Times New Roman" w:cs="Times New Roman"/>
          <w:spacing w:val="9"/>
          <w:sz w:val="24"/>
          <w:szCs w:val="24"/>
        </w:rPr>
        <w:t xml:space="preserve">  </w:t>
      </w:r>
      <w:r>
        <w:rPr>
          <w:rFonts w:ascii="宋体" w:hAnsi="宋体" w:eastAsia="宋体" w:cs="宋体"/>
          <w:spacing w:val="-3"/>
          <w:sz w:val="24"/>
          <w:szCs w:val="24"/>
        </w:rPr>
        <w:t>数量检验费用由</w:t>
      </w:r>
      <w:r>
        <w:rPr>
          <w:rFonts w:ascii="宋体" w:hAnsi="宋体" w:eastAsia="宋体" w:cs="宋体"/>
          <w:spacing w:val="2"/>
          <w:sz w:val="24"/>
          <w:szCs w:val="24"/>
          <w:u w:val="single"/>
        </w:rPr>
        <w:t xml:space="preserve">    </w:t>
      </w:r>
      <w:r>
        <w:rPr>
          <w:rFonts w:ascii="宋体" w:hAnsi="宋体" w:eastAsia="宋体" w:cs="宋体"/>
          <w:spacing w:val="-3"/>
          <w:sz w:val="24"/>
          <w:szCs w:val="24"/>
        </w:rPr>
        <w:t>承担。</w:t>
      </w:r>
    </w:p>
    <w:p>
      <w:pPr>
        <w:spacing w:before="241" w:beforeLines="0" w:line="182" w:lineRule="auto"/>
        <w:ind w:firstLine="505"/>
        <w:rPr>
          <w:rFonts w:ascii="宋体" w:hAnsi="宋体" w:eastAsia="宋体" w:cs="宋体"/>
          <w:sz w:val="24"/>
          <w:szCs w:val="24"/>
        </w:rPr>
      </w:pPr>
      <w:r>
        <w:rPr>
          <w:rFonts w:ascii="Times New Roman" w:hAnsi="Times New Roman" w:eastAsia="Times New Roman" w:cs="Times New Roman"/>
          <w:spacing w:val="-4"/>
          <w:sz w:val="24"/>
          <w:szCs w:val="24"/>
        </w:rPr>
        <w:t>5.4</w:t>
      </w:r>
      <w:r>
        <w:rPr>
          <w:rFonts w:ascii="Times New Roman" w:hAnsi="Times New Roman" w:eastAsia="Times New Roman" w:cs="Times New Roman"/>
          <w:spacing w:val="6"/>
          <w:sz w:val="24"/>
          <w:szCs w:val="24"/>
        </w:rPr>
        <w:t xml:space="preserve">  </w:t>
      </w:r>
      <w:r>
        <w:rPr>
          <w:rFonts w:ascii="宋体" w:hAnsi="宋体" w:eastAsia="宋体" w:cs="宋体"/>
          <w:spacing w:val="-4"/>
          <w:sz w:val="24"/>
          <w:szCs w:val="24"/>
        </w:rPr>
        <w:t>其他。</w:t>
      </w:r>
    </w:p>
    <w:p>
      <w:pPr>
        <w:spacing w:before="209" w:beforeLines="0" w:line="182" w:lineRule="auto"/>
        <w:ind w:firstLine="505"/>
        <w:outlineLvl w:val="0"/>
        <w:rPr>
          <w:rFonts w:ascii="宋体" w:hAnsi="宋体" w:eastAsia="宋体" w:cs="宋体"/>
          <w:sz w:val="24"/>
          <w:szCs w:val="24"/>
        </w:rPr>
      </w:pPr>
      <w:r>
        <w:rPr>
          <w:rFonts w:ascii="宋体" w:hAnsi="宋体" w:eastAsia="宋体" w:cs="宋体"/>
          <w:spacing w:val="-2"/>
          <w:sz w:val="24"/>
          <w:szCs w:val="24"/>
        </w:rPr>
        <w:t>6、质量确认</w:t>
      </w:r>
    </w:p>
    <w:p>
      <w:pPr>
        <w:spacing w:before="194" w:beforeLines="0" w:line="180" w:lineRule="auto"/>
        <w:ind w:firstLine="3997"/>
        <w:rPr>
          <w:sz w:val="18"/>
          <w:szCs w:val="18"/>
        </w:rPr>
      </w:pPr>
      <w:r>
        <w:rPr>
          <w:spacing w:val="-2"/>
          <w:sz w:val="18"/>
          <w:szCs w:val="18"/>
        </w:rPr>
        <w:t>-</w:t>
      </w:r>
      <w:r>
        <w:rPr>
          <w:spacing w:val="24"/>
          <w:sz w:val="18"/>
          <w:szCs w:val="18"/>
        </w:rPr>
        <w:t xml:space="preserve"> </w:t>
      </w:r>
      <w:r>
        <w:rPr>
          <w:spacing w:val="-2"/>
          <w:sz w:val="18"/>
          <w:szCs w:val="18"/>
        </w:rPr>
        <w:t>5</w:t>
      </w:r>
      <w:r>
        <w:rPr>
          <w:spacing w:val="14"/>
          <w:w w:val="101"/>
          <w:sz w:val="18"/>
          <w:szCs w:val="18"/>
        </w:rPr>
        <w:t xml:space="preserve"> </w:t>
      </w:r>
      <w:r>
        <w:rPr>
          <w:spacing w:val="-2"/>
          <w:sz w:val="18"/>
          <w:szCs w:val="18"/>
        </w:rPr>
        <w:t>-</w:t>
      </w:r>
    </w:p>
    <w:p>
      <w:pPr>
        <w:sectPr>
          <w:footerReference r:id="rId7" w:type="default"/>
          <w:pgSz w:w="11906" w:h="16839"/>
          <w:pgMar w:top="1431" w:right="1731" w:bottom="400" w:left="1785" w:header="0" w:footer="0" w:gutter="0"/>
          <w:cols w:space="720" w:num="1"/>
        </w:sectPr>
      </w:pPr>
    </w:p>
    <w:p>
      <w:pPr>
        <w:spacing w:before="156" w:beforeLines="0" w:line="182" w:lineRule="auto"/>
        <w:ind w:firstLine="505"/>
        <w:rPr>
          <w:rFonts w:ascii="宋体" w:hAnsi="宋体" w:eastAsia="宋体" w:cs="宋体"/>
          <w:sz w:val="24"/>
          <w:szCs w:val="24"/>
        </w:rPr>
      </w:pPr>
      <w:r>
        <w:rPr>
          <w:rFonts w:ascii="宋体" w:hAnsi="宋体" w:eastAsia="宋体" w:cs="宋体"/>
          <w:spacing w:val="-2"/>
          <w:sz w:val="24"/>
          <w:szCs w:val="24"/>
        </w:rPr>
        <w:t>6.1</w:t>
      </w:r>
      <w:r>
        <w:rPr>
          <w:rFonts w:ascii="宋体" w:hAnsi="宋体" w:eastAsia="宋体" w:cs="宋体"/>
          <w:spacing w:val="-18"/>
          <w:sz w:val="24"/>
          <w:szCs w:val="24"/>
        </w:rPr>
        <w:t xml:space="preserve"> </w:t>
      </w:r>
      <w:r>
        <w:rPr>
          <w:rFonts w:ascii="宋体" w:hAnsi="宋体" w:eastAsia="宋体" w:cs="宋体"/>
          <w:spacing w:val="-2"/>
          <w:sz w:val="24"/>
          <w:szCs w:val="24"/>
        </w:rPr>
        <w:t>公路及铁路运输的煤炭质量确认，以</w:t>
      </w:r>
      <w:r>
        <w:rPr>
          <w:rFonts w:ascii="宋体" w:hAnsi="宋体" w:eastAsia="宋体" w:cs="宋体"/>
          <w:spacing w:val="3"/>
          <w:sz w:val="24"/>
          <w:szCs w:val="24"/>
          <w:u w:val="single"/>
        </w:rPr>
        <w:t xml:space="preserve">   </w:t>
      </w:r>
      <w:r>
        <w:rPr>
          <w:rFonts w:ascii="宋体" w:hAnsi="宋体" w:eastAsia="宋体" w:cs="宋体"/>
          <w:spacing w:val="-2"/>
          <w:sz w:val="24"/>
          <w:szCs w:val="24"/>
        </w:rPr>
        <w:t>提供的质量检验数据为基础。</w:t>
      </w:r>
    </w:p>
    <w:p>
      <w:pPr>
        <w:spacing w:before="199" w:beforeLines="0" w:line="336" w:lineRule="auto"/>
        <w:ind w:left="22" w:right="86" w:firstLine="482"/>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37"/>
          <w:sz w:val="24"/>
          <w:szCs w:val="24"/>
        </w:rPr>
        <w:t xml:space="preserve"> </w:t>
      </w:r>
      <w:r>
        <w:rPr>
          <w:rFonts w:ascii="宋体" w:hAnsi="宋体" w:eastAsia="宋体" w:cs="宋体"/>
          <w:spacing w:val="-2"/>
          <w:sz w:val="24"/>
          <w:szCs w:val="24"/>
        </w:rPr>
        <w:t>水路运输的煤炭质量确认，以双方共同认可的第三方检验机构出具的检</w:t>
      </w:r>
      <w:r>
        <w:rPr>
          <w:rFonts w:ascii="宋体" w:hAnsi="宋体" w:eastAsia="宋体" w:cs="宋体"/>
          <w:sz w:val="24"/>
          <w:szCs w:val="24"/>
        </w:rPr>
        <w:t xml:space="preserve"> </w:t>
      </w:r>
      <w:r>
        <w:rPr>
          <w:rFonts w:ascii="宋体" w:hAnsi="宋体" w:eastAsia="宋体" w:cs="宋体"/>
          <w:spacing w:val="-2"/>
          <w:sz w:val="24"/>
          <w:szCs w:val="24"/>
        </w:rPr>
        <w:t>验数据为准。</w:t>
      </w:r>
    </w:p>
    <w:p>
      <w:pPr>
        <w:spacing w:before="2" w:beforeLines="0" w:line="202" w:lineRule="auto"/>
        <w:ind w:firstLine="505"/>
        <w:rPr>
          <w:rFonts w:ascii="宋体" w:hAnsi="宋体" w:eastAsia="宋体" w:cs="宋体"/>
          <w:sz w:val="24"/>
          <w:szCs w:val="24"/>
        </w:rPr>
      </w:pPr>
      <w:r>
        <w:rPr>
          <w:rFonts w:ascii="宋体" w:hAnsi="宋体" w:eastAsia="宋体" w:cs="宋体"/>
          <w:spacing w:val="-3"/>
          <w:sz w:val="24"/>
          <w:szCs w:val="24"/>
        </w:rPr>
        <w:t>6.3</w:t>
      </w:r>
      <w:r>
        <w:rPr>
          <w:rFonts w:ascii="宋体" w:hAnsi="宋体" w:eastAsia="宋体" w:cs="宋体"/>
          <w:spacing w:val="-39"/>
          <w:sz w:val="24"/>
          <w:szCs w:val="24"/>
        </w:rPr>
        <w:t xml:space="preserve"> </w:t>
      </w:r>
      <w:r>
        <w:rPr>
          <w:rFonts w:ascii="宋体" w:hAnsi="宋体" w:eastAsia="宋体" w:cs="宋体"/>
          <w:spacing w:val="-3"/>
          <w:sz w:val="24"/>
          <w:szCs w:val="24"/>
        </w:rPr>
        <w:t>主要质量指标标准</w:t>
      </w:r>
    </w:p>
    <w:p>
      <w:pPr>
        <w:spacing w:before="145" w:beforeLines="0" w:line="182" w:lineRule="auto"/>
        <w:ind w:firstLine="505"/>
        <w:rPr>
          <w:rFonts w:ascii="宋体" w:hAnsi="宋体" w:eastAsia="宋体" w:cs="宋体"/>
          <w:sz w:val="24"/>
          <w:szCs w:val="24"/>
        </w:rPr>
      </w:pPr>
      <w:r>
        <w:rPr>
          <w:rFonts w:ascii="宋体" w:hAnsi="宋体" w:eastAsia="宋体" w:cs="宋体"/>
          <w:spacing w:val="-7"/>
          <w:sz w:val="24"/>
          <w:szCs w:val="24"/>
        </w:rPr>
        <w:t>6.3.1</w:t>
      </w:r>
      <w:r>
        <w:rPr>
          <w:rFonts w:ascii="宋体" w:hAnsi="宋体" w:eastAsia="宋体" w:cs="宋体"/>
          <w:spacing w:val="-8"/>
          <w:sz w:val="24"/>
          <w:szCs w:val="24"/>
        </w:rPr>
        <w:t xml:space="preserve"> </w:t>
      </w:r>
      <w:r>
        <w:rPr>
          <w:rFonts w:ascii="宋体" w:hAnsi="宋体" w:eastAsia="宋体" w:cs="宋体"/>
          <w:spacing w:val="-7"/>
          <w:sz w:val="24"/>
          <w:szCs w:val="24"/>
        </w:rPr>
        <w:t>收到基低位发热量，以</w:t>
      </w:r>
      <w:r>
        <w:rPr>
          <w:rFonts w:ascii="宋体" w:hAnsi="宋体" w:eastAsia="宋体" w:cs="宋体"/>
          <w:spacing w:val="-53"/>
          <w:sz w:val="24"/>
          <w:szCs w:val="24"/>
        </w:rPr>
        <w:t xml:space="preserve"> </w:t>
      </w:r>
      <w:r>
        <w:rPr>
          <w:rFonts w:ascii="宋体" w:hAnsi="宋体" w:eastAsia="宋体" w:cs="宋体"/>
          <w:spacing w:val="-7"/>
          <w:sz w:val="24"/>
          <w:szCs w:val="24"/>
        </w:rPr>
        <w:t>kcal/kg</w:t>
      </w:r>
      <w:r>
        <w:rPr>
          <w:rFonts w:ascii="宋体" w:hAnsi="宋体" w:eastAsia="宋体" w:cs="宋体"/>
          <w:spacing w:val="-45"/>
          <w:sz w:val="24"/>
          <w:szCs w:val="24"/>
        </w:rPr>
        <w:t xml:space="preserve"> </w:t>
      </w:r>
      <w:r>
        <w:rPr>
          <w:rFonts w:ascii="宋体" w:hAnsi="宋体" w:eastAsia="宋体" w:cs="宋体"/>
          <w:spacing w:val="-7"/>
          <w:sz w:val="24"/>
          <w:szCs w:val="24"/>
        </w:rPr>
        <w:t>为计量单位，保留至小数点后两位数。</w:t>
      </w:r>
    </w:p>
    <w:p>
      <w:pPr>
        <w:spacing w:before="229" w:beforeLines="0" w:line="182" w:lineRule="auto"/>
        <w:ind w:firstLine="505"/>
        <w:rPr>
          <w:rFonts w:ascii="宋体" w:hAnsi="宋体" w:eastAsia="宋体" w:cs="宋体"/>
          <w:sz w:val="24"/>
          <w:szCs w:val="24"/>
        </w:rPr>
      </w:pPr>
      <w:r>
        <w:rPr>
          <w:rFonts w:ascii="宋体" w:hAnsi="宋体" w:eastAsia="宋体" w:cs="宋体"/>
          <w:spacing w:val="-1"/>
          <w:sz w:val="24"/>
          <w:szCs w:val="24"/>
        </w:rPr>
        <w:t>6.3.2</w:t>
      </w:r>
      <w:r>
        <w:rPr>
          <w:rFonts w:ascii="宋体" w:hAnsi="宋体" w:eastAsia="宋体" w:cs="宋体"/>
          <w:spacing w:val="-45"/>
          <w:sz w:val="24"/>
          <w:szCs w:val="24"/>
        </w:rPr>
        <w:t xml:space="preserve"> </w:t>
      </w:r>
      <w:r>
        <w:rPr>
          <w:rFonts w:ascii="宋体" w:hAnsi="宋体" w:eastAsia="宋体" w:cs="宋体"/>
          <w:spacing w:val="-1"/>
          <w:sz w:val="24"/>
          <w:szCs w:val="24"/>
        </w:rPr>
        <w:t>干燥基全硫，以</w:t>
      </w:r>
      <w:r>
        <w:rPr>
          <w:rFonts w:ascii="宋体" w:hAnsi="宋体" w:eastAsia="宋体" w:cs="宋体"/>
          <w:spacing w:val="1"/>
          <w:sz w:val="24"/>
          <w:szCs w:val="24"/>
          <w:u w:val="single"/>
        </w:rPr>
        <w:t xml:space="preserve">   </w:t>
      </w:r>
      <w:r>
        <w:rPr>
          <w:rFonts w:ascii="宋体" w:hAnsi="宋体" w:eastAsia="宋体" w:cs="宋体"/>
          <w:spacing w:val="-1"/>
          <w:sz w:val="24"/>
          <w:szCs w:val="24"/>
        </w:rPr>
        <w:t>%为计量单位，保留至小数点后两位数。</w:t>
      </w:r>
    </w:p>
    <w:p>
      <w:pPr>
        <w:spacing w:before="228" w:beforeLines="0" w:line="182" w:lineRule="auto"/>
        <w:ind w:firstLine="505"/>
        <w:rPr>
          <w:rFonts w:ascii="宋体" w:hAnsi="宋体" w:eastAsia="宋体" w:cs="宋体"/>
          <w:sz w:val="24"/>
          <w:szCs w:val="24"/>
        </w:rPr>
      </w:pPr>
      <w:r>
        <w:rPr>
          <w:rFonts w:ascii="宋体" w:hAnsi="宋体" w:eastAsia="宋体" w:cs="宋体"/>
          <w:spacing w:val="-1"/>
          <w:sz w:val="24"/>
          <w:szCs w:val="24"/>
        </w:rPr>
        <w:t>6.3.3</w:t>
      </w:r>
      <w:r>
        <w:rPr>
          <w:rFonts w:ascii="宋体" w:hAnsi="宋体" w:eastAsia="宋体" w:cs="宋体"/>
          <w:spacing w:val="-45"/>
          <w:sz w:val="24"/>
          <w:szCs w:val="24"/>
        </w:rPr>
        <w:t xml:space="preserve"> </w:t>
      </w:r>
      <w:r>
        <w:rPr>
          <w:rFonts w:ascii="宋体" w:hAnsi="宋体" w:eastAsia="宋体" w:cs="宋体"/>
          <w:spacing w:val="-1"/>
          <w:sz w:val="24"/>
          <w:szCs w:val="24"/>
        </w:rPr>
        <w:t>干燥基灰分，以</w:t>
      </w:r>
      <w:r>
        <w:rPr>
          <w:rFonts w:ascii="宋体" w:hAnsi="宋体" w:eastAsia="宋体" w:cs="宋体"/>
          <w:spacing w:val="1"/>
          <w:sz w:val="24"/>
          <w:szCs w:val="24"/>
          <w:u w:val="single"/>
        </w:rPr>
        <w:t xml:space="preserve">   </w:t>
      </w:r>
      <w:r>
        <w:rPr>
          <w:rFonts w:ascii="宋体" w:hAnsi="宋体" w:eastAsia="宋体" w:cs="宋体"/>
          <w:spacing w:val="-1"/>
          <w:sz w:val="24"/>
          <w:szCs w:val="24"/>
        </w:rPr>
        <w:t>%为计量单位，保留至小数点后两位数。</w:t>
      </w:r>
    </w:p>
    <w:p>
      <w:pPr>
        <w:spacing w:before="229" w:beforeLines="0" w:line="182" w:lineRule="auto"/>
        <w:ind w:firstLine="505"/>
        <w:rPr>
          <w:rFonts w:ascii="宋体" w:hAnsi="宋体" w:eastAsia="宋体" w:cs="宋体"/>
          <w:sz w:val="24"/>
          <w:szCs w:val="24"/>
        </w:rPr>
      </w:pPr>
      <w:r>
        <w:rPr>
          <w:rFonts w:ascii="宋体" w:hAnsi="宋体" w:eastAsia="宋体" w:cs="宋体"/>
          <w:spacing w:val="-2"/>
          <w:sz w:val="24"/>
          <w:szCs w:val="24"/>
        </w:rPr>
        <w:t>6.3.4</w:t>
      </w:r>
      <w:r>
        <w:rPr>
          <w:rFonts w:ascii="宋体" w:hAnsi="宋体" w:eastAsia="宋体" w:cs="宋体"/>
          <w:spacing w:val="-15"/>
          <w:sz w:val="24"/>
          <w:szCs w:val="24"/>
        </w:rPr>
        <w:t xml:space="preserve"> </w:t>
      </w:r>
      <w:r>
        <w:rPr>
          <w:rFonts w:ascii="宋体" w:hAnsi="宋体" w:eastAsia="宋体" w:cs="宋体"/>
          <w:spacing w:val="-2"/>
          <w:sz w:val="24"/>
          <w:szCs w:val="24"/>
        </w:rPr>
        <w:t>收到基全水，以</w:t>
      </w:r>
      <w:r>
        <w:rPr>
          <w:rFonts w:ascii="宋体" w:hAnsi="宋体" w:eastAsia="宋体" w:cs="宋体"/>
          <w:spacing w:val="1"/>
          <w:sz w:val="24"/>
          <w:szCs w:val="24"/>
          <w:u w:val="single"/>
        </w:rPr>
        <w:t xml:space="preserve">   </w:t>
      </w:r>
      <w:r>
        <w:rPr>
          <w:rFonts w:ascii="宋体" w:hAnsi="宋体" w:eastAsia="宋体" w:cs="宋体"/>
          <w:spacing w:val="-2"/>
          <w:sz w:val="24"/>
          <w:szCs w:val="24"/>
        </w:rPr>
        <w:t>%为计量单位，保留至小数点后一位数。</w:t>
      </w:r>
    </w:p>
    <w:p>
      <w:pPr>
        <w:spacing w:before="229" w:beforeLines="0" w:line="182" w:lineRule="auto"/>
        <w:ind w:firstLine="505"/>
        <w:rPr>
          <w:rFonts w:ascii="宋体" w:hAnsi="宋体" w:eastAsia="宋体" w:cs="宋体"/>
          <w:sz w:val="24"/>
          <w:szCs w:val="24"/>
        </w:rPr>
      </w:pPr>
      <w:r>
        <w:rPr>
          <w:rFonts w:ascii="宋体" w:hAnsi="宋体" w:eastAsia="宋体" w:cs="宋体"/>
          <w:spacing w:val="-3"/>
          <w:sz w:val="24"/>
          <w:szCs w:val="24"/>
        </w:rPr>
        <w:t>6.4</w:t>
      </w:r>
      <w:r>
        <w:rPr>
          <w:rFonts w:ascii="宋体" w:hAnsi="宋体" w:eastAsia="宋体" w:cs="宋体"/>
          <w:spacing w:val="18"/>
          <w:sz w:val="24"/>
          <w:szCs w:val="24"/>
        </w:rPr>
        <w:t xml:space="preserve"> </w:t>
      </w:r>
      <w:r>
        <w:rPr>
          <w:rFonts w:ascii="宋体" w:hAnsi="宋体" w:eastAsia="宋体" w:cs="宋体"/>
          <w:spacing w:val="-3"/>
          <w:sz w:val="24"/>
          <w:szCs w:val="24"/>
        </w:rPr>
        <w:t>质量检验费用由</w:t>
      </w:r>
      <w:r>
        <w:rPr>
          <w:rFonts w:ascii="宋体" w:hAnsi="宋体" w:eastAsia="宋体" w:cs="宋体"/>
          <w:spacing w:val="1"/>
          <w:sz w:val="24"/>
          <w:szCs w:val="24"/>
          <w:u w:val="single"/>
        </w:rPr>
        <w:t xml:space="preserve">     </w:t>
      </w:r>
      <w:r>
        <w:rPr>
          <w:rFonts w:ascii="宋体" w:hAnsi="宋体" w:eastAsia="宋体" w:cs="宋体"/>
          <w:spacing w:val="-3"/>
          <w:sz w:val="24"/>
          <w:szCs w:val="24"/>
        </w:rPr>
        <w:t>承担。</w:t>
      </w:r>
    </w:p>
    <w:p>
      <w:pPr>
        <w:spacing w:before="260" w:beforeLines="0" w:line="182" w:lineRule="auto"/>
        <w:ind w:firstLine="509"/>
        <w:outlineLvl w:val="0"/>
        <w:rPr>
          <w:rFonts w:ascii="宋体" w:hAnsi="宋体" w:eastAsia="宋体" w:cs="宋体"/>
          <w:sz w:val="24"/>
          <w:szCs w:val="24"/>
        </w:rPr>
      </w:pPr>
      <w:r>
        <w:rPr>
          <w:rFonts w:ascii="宋体" w:hAnsi="宋体" w:eastAsia="宋体" w:cs="宋体"/>
          <w:spacing w:val="-2"/>
          <w:sz w:val="24"/>
          <w:szCs w:val="24"/>
        </w:rPr>
        <w:t>7、纠纷处理</w:t>
      </w:r>
    </w:p>
    <w:p>
      <w:pPr>
        <w:spacing w:before="234" w:beforeLines="0" w:line="182" w:lineRule="auto"/>
        <w:ind w:firstLine="502"/>
        <w:rPr>
          <w:rFonts w:ascii="宋体" w:hAnsi="宋体" w:eastAsia="宋体" w:cs="宋体"/>
          <w:sz w:val="24"/>
          <w:szCs w:val="24"/>
        </w:rPr>
      </w:pPr>
      <w:r>
        <w:rPr>
          <w:rFonts w:ascii="Times New Roman" w:hAnsi="Times New Roman" w:eastAsia="Times New Roman" w:cs="Times New Roman"/>
          <w:spacing w:val="-6"/>
          <w:w w:val="99"/>
          <w:sz w:val="24"/>
          <w:szCs w:val="24"/>
        </w:rPr>
        <w:t>7.</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6"/>
          <w:w w:val="99"/>
          <w:sz w:val="24"/>
          <w:szCs w:val="24"/>
        </w:rPr>
        <w:t>1</w:t>
      </w:r>
      <w:r>
        <w:rPr>
          <w:rFonts w:ascii="Times New Roman" w:hAnsi="Times New Roman" w:eastAsia="Times New Roman" w:cs="Times New Roman"/>
          <w:spacing w:val="6"/>
          <w:w w:val="101"/>
          <w:sz w:val="24"/>
          <w:szCs w:val="24"/>
        </w:rPr>
        <w:t xml:space="preserve">  </w:t>
      </w:r>
      <w:r>
        <w:rPr>
          <w:rFonts w:ascii="宋体" w:hAnsi="宋体" w:eastAsia="宋体" w:cs="宋体"/>
          <w:spacing w:val="-6"/>
          <w:w w:val="99"/>
          <w:sz w:val="24"/>
          <w:szCs w:val="24"/>
        </w:rPr>
        <w:t>数量纠纷</w:t>
      </w:r>
    </w:p>
    <w:p>
      <w:pPr>
        <w:spacing w:before="240" w:beforeLines="0" w:line="182" w:lineRule="auto"/>
        <w:ind w:firstLine="502"/>
        <w:rPr>
          <w:rFonts w:ascii="宋体" w:hAnsi="宋体" w:eastAsia="宋体" w:cs="宋体"/>
          <w:sz w:val="24"/>
          <w:szCs w:val="24"/>
        </w:rPr>
      </w:pPr>
      <w:r>
        <w:rPr>
          <w:rFonts w:ascii="Times New Roman" w:hAnsi="Times New Roman" w:eastAsia="Times New Roman" w:cs="Times New Roman"/>
          <w:spacing w:val="-6"/>
          <w:w w:val="99"/>
          <w:sz w:val="24"/>
          <w:szCs w:val="24"/>
        </w:rPr>
        <w:t>7.</w:t>
      </w:r>
      <w:r>
        <w:rPr>
          <w:rFonts w:ascii="Times New Roman" w:hAnsi="Times New Roman" w:eastAsia="Times New Roman" w:cs="Times New Roman"/>
          <w:spacing w:val="-17"/>
          <w:sz w:val="24"/>
          <w:szCs w:val="24"/>
        </w:rPr>
        <w:t xml:space="preserve"> </w:t>
      </w:r>
      <w:r>
        <w:rPr>
          <w:rFonts w:ascii="Times New Roman" w:hAnsi="Times New Roman" w:eastAsia="Times New Roman" w:cs="Times New Roman"/>
          <w:spacing w:val="-6"/>
          <w:w w:val="99"/>
          <w:sz w:val="24"/>
          <w:szCs w:val="24"/>
        </w:rPr>
        <w:t>1.</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6"/>
          <w:w w:val="99"/>
          <w:sz w:val="24"/>
          <w:szCs w:val="24"/>
        </w:rPr>
        <w:t>1</w:t>
      </w:r>
      <w:r>
        <w:rPr>
          <w:rFonts w:ascii="Times New Roman" w:hAnsi="Times New Roman" w:eastAsia="Times New Roman" w:cs="Times New Roman"/>
          <w:spacing w:val="6"/>
          <w:w w:val="101"/>
          <w:sz w:val="24"/>
          <w:szCs w:val="24"/>
        </w:rPr>
        <w:t xml:space="preserve">  </w:t>
      </w:r>
      <w:r>
        <w:rPr>
          <w:rFonts w:ascii="宋体" w:hAnsi="宋体" w:eastAsia="宋体" w:cs="宋体"/>
          <w:spacing w:val="-6"/>
          <w:w w:val="99"/>
          <w:sz w:val="24"/>
          <w:szCs w:val="24"/>
        </w:rPr>
        <w:t>合理损耗的约定</w:t>
      </w:r>
    </w:p>
    <w:p>
      <w:pPr>
        <w:spacing w:before="241" w:beforeLines="0" w:line="182" w:lineRule="auto"/>
        <w:ind w:firstLine="502"/>
        <w:rPr>
          <w:rFonts w:ascii="宋体" w:hAnsi="宋体" w:eastAsia="宋体" w:cs="宋体"/>
          <w:sz w:val="24"/>
          <w:szCs w:val="24"/>
        </w:rPr>
      </w:pPr>
      <w:r>
        <w:rPr>
          <w:rFonts w:ascii="宋体" w:hAnsi="宋体" w:eastAsia="宋体" w:cs="宋体"/>
          <w:spacing w:val="-1"/>
          <w:sz w:val="24"/>
          <w:szCs w:val="24"/>
        </w:rPr>
        <w:t>铁路运输自然合理损耗为原装重量的</w:t>
      </w:r>
      <w:r>
        <w:rPr>
          <w:rFonts w:ascii="宋体" w:hAnsi="宋体" w:eastAsia="宋体" w:cs="宋体"/>
          <w:spacing w:val="2"/>
          <w:sz w:val="24"/>
          <w:szCs w:val="24"/>
          <w:u w:val="single"/>
        </w:rPr>
        <w:t xml:space="preserve">    </w:t>
      </w:r>
      <w:r>
        <w:rPr>
          <w:rFonts w:ascii="宋体" w:hAnsi="宋体" w:eastAsia="宋体" w:cs="宋体"/>
          <w:spacing w:val="-1"/>
          <w:sz w:val="24"/>
          <w:szCs w:val="24"/>
        </w:rPr>
        <w:t>。</w:t>
      </w:r>
    </w:p>
    <w:p>
      <w:pPr>
        <w:spacing w:before="241" w:beforeLines="0" w:line="182" w:lineRule="auto"/>
        <w:ind w:firstLine="506"/>
        <w:rPr>
          <w:rFonts w:ascii="宋体" w:hAnsi="宋体" w:eastAsia="宋体" w:cs="宋体"/>
          <w:sz w:val="24"/>
          <w:szCs w:val="24"/>
        </w:rPr>
      </w:pPr>
      <w:r>
        <w:rPr>
          <w:rFonts w:ascii="宋体" w:hAnsi="宋体" w:eastAsia="宋体" w:cs="宋体"/>
          <w:spacing w:val="-1"/>
          <w:sz w:val="24"/>
          <w:szCs w:val="24"/>
        </w:rPr>
        <w:t>水路运输自然合理损耗为原装重量的</w:t>
      </w:r>
      <w:r>
        <w:rPr>
          <w:rFonts w:ascii="宋体" w:hAnsi="宋体" w:eastAsia="宋体" w:cs="宋体"/>
          <w:spacing w:val="1"/>
          <w:sz w:val="24"/>
          <w:szCs w:val="24"/>
          <w:u w:val="single"/>
        </w:rPr>
        <w:t xml:space="preserve">    </w:t>
      </w:r>
      <w:r>
        <w:rPr>
          <w:rFonts w:ascii="宋体" w:hAnsi="宋体" w:eastAsia="宋体" w:cs="宋体"/>
          <w:spacing w:val="-1"/>
          <w:sz w:val="24"/>
          <w:szCs w:val="24"/>
        </w:rPr>
        <w:t>。</w:t>
      </w:r>
    </w:p>
    <w:p>
      <w:pPr>
        <w:spacing w:before="241" w:beforeLines="0" w:line="182" w:lineRule="auto"/>
        <w:ind w:firstLine="502"/>
        <w:rPr>
          <w:rFonts w:ascii="宋体" w:hAnsi="宋体" w:eastAsia="宋体" w:cs="宋体"/>
          <w:sz w:val="24"/>
          <w:szCs w:val="24"/>
        </w:rPr>
      </w:pPr>
      <w:r>
        <w:rPr>
          <w:rFonts w:ascii="宋体" w:hAnsi="宋体" w:eastAsia="宋体" w:cs="宋体"/>
          <w:spacing w:val="-1"/>
          <w:sz w:val="24"/>
          <w:szCs w:val="24"/>
        </w:rPr>
        <w:t>煤炭每换装一次的损耗标准暂定为</w:t>
      </w:r>
      <w:r>
        <w:rPr>
          <w:rFonts w:ascii="宋体" w:hAnsi="宋体" w:eastAsia="宋体" w:cs="宋体"/>
          <w:spacing w:val="1"/>
          <w:sz w:val="24"/>
          <w:szCs w:val="24"/>
          <w:u w:val="single"/>
        </w:rPr>
        <w:t xml:space="preserve">    </w:t>
      </w:r>
      <w:r>
        <w:rPr>
          <w:rFonts w:ascii="宋体" w:hAnsi="宋体" w:eastAsia="宋体" w:cs="宋体"/>
          <w:spacing w:val="-1"/>
          <w:sz w:val="24"/>
          <w:szCs w:val="24"/>
        </w:rPr>
        <w:t>。</w:t>
      </w:r>
    </w:p>
    <w:p>
      <w:pPr>
        <w:spacing w:before="241" w:beforeLines="0" w:line="182" w:lineRule="auto"/>
        <w:ind w:firstLine="503"/>
        <w:rPr>
          <w:rFonts w:ascii="宋体" w:hAnsi="宋体" w:eastAsia="宋体" w:cs="宋体"/>
          <w:sz w:val="24"/>
          <w:szCs w:val="24"/>
        </w:rPr>
      </w:pPr>
      <w:r>
        <w:rPr>
          <w:rFonts w:ascii="宋体" w:hAnsi="宋体" w:eastAsia="宋体" w:cs="宋体"/>
          <w:spacing w:val="-1"/>
          <w:sz w:val="24"/>
          <w:szCs w:val="24"/>
        </w:rPr>
        <w:t>双方有约定的，以双方约定为准，但不超过国家规定损耗范围。</w:t>
      </w:r>
    </w:p>
    <w:p>
      <w:pPr>
        <w:spacing w:before="241" w:beforeLines="0" w:line="367" w:lineRule="auto"/>
        <w:ind w:left="21" w:right="15" w:firstLine="481"/>
        <w:rPr>
          <w:rFonts w:ascii="宋体" w:hAnsi="宋体" w:eastAsia="宋体" w:cs="宋体"/>
          <w:sz w:val="24"/>
          <w:szCs w:val="24"/>
        </w:rPr>
      </w:pPr>
      <w:r>
        <w:rPr>
          <w:rFonts w:ascii="Times New Roman" w:hAnsi="Times New Roman" w:eastAsia="Times New Roman" w:cs="Times New Roman"/>
          <w:spacing w:val="-5"/>
          <w:w w:val="97"/>
          <w:sz w:val="24"/>
          <w:szCs w:val="24"/>
        </w:rPr>
        <w:t>7.</w:t>
      </w:r>
      <w:r>
        <w:rPr>
          <w:rFonts w:ascii="Times New Roman" w:hAnsi="Times New Roman" w:eastAsia="Times New Roman" w:cs="Times New Roman"/>
          <w:spacing w:val="-32"/>
          <w:sz w:val="24"/>
          <w:szCs w:val="24"/>
        </w:rPr>
        <w:t xml:space="preserve"> </w:t>
      </w:r>
      <w:r>
        <w:rPr>
          <w:rFonts w:ascii="Times New Roman" w:hAnsi="Times New Roman" w:eastAsia="Times New Roman" w:cs="Times New Roman"/>
          <w:spacing w:val="-5"/>
          <w:w w:val="97"/>
          <w:sz w:val="24"/>
          <w:szCs w:val="24"/>
        </w:rPr>
        <w:t>1.2</w:t>
      </w:r>
      <w:r>
        <w:rPr>
          <w:rFonts w:ascii="Times New Roman" w:hAnsi="Times New Roman" w:eastAsia="Times New Roman" w:cs="Times New Roman"/>
          <w:spacing w:val="15"/>
          <w:w w:val="101"/>
          <w:sz w:val="24"/>
          <w:szCs w:val="24"/>
        </w:rPr>
        <w:t xml:space="preserve">  </w:t>
      </w:r>
      <w:r>
        <w:rPr>
          <w:rFonts w:ascii="宋体" w:hAnsi="宋体" w:eastAsia="宋体" w:cs="宋体"/>
          <w:spacing w:val="-5"/>
          <w:w w:val="97"/>
          <w:sz w:val="24"/>
          <w:szCs w:val="24"/>
        </w:rPr>
        <w:t>乙方发现亏吨，应在</w:t>
      </w:r>
      <w:r>
        <w:rPr>
          <w:rFonts w:ascii="宋体" w:hAnsi="宋体" w:eastAsia="宋体" w:cs="宋体"/>
          <w:spacing w:val="13"/>
          <w:sz w:val="24"/>
          <w:szCs w:val="24"/>
          <w:u w:val="single"/>
        </w:rPr>
        <w:t xml:space="preserve">    </w:t>
      </w:r>
      <w:r>
        <w:rPr>
          <w:rFonts w:ascii="宋体" w:hAnsi="宋体" w:eastAsia="宋体" w:cs="宋体"/>
          <w:spacing w:val="-5"/>
          <w:w w:val="97"/>
          <w:sz w:val="24"/>
          <w:szCs w:val="24"/>
        </w:rPr>
        <w:t>日内（自收到货物之日起计算）</w:t>
      </w:r>
      <w:r>
        <w:rPr>
          <w:rFonts w:ascii="宋体" w:hAnsi="宋体" w:eastAsia="宋体" w:cs="宋体"/>
          <w:spacing w:val="-61"/>
          <w:sz w:val="24"/>
          <w:szCs w:val="24"/>
        </w:rPr>
        <w:t xml:space="preserve"> </w:t>
      </w:r>
      <w:r>
        <w:rPr>
          <w:rFonts w:ascii="宋体" w:hAnsi="宋体" w:eastAsia="宋体" w:cs="宋体"/>
          <w:spacing w:val="-5"/>
          <w:w w:val="97"/>
          <w:sz w:val="24"/>
          <w:szCs w:val="24"/>
        </w:rPr>
        <w:t>通知甲方（并</w:t>
      </w:r>
      <w:r>
        <w:rPr>
          <w:rFonts w:ascii="宋体" w:hAnsi="宋体" w:eastAsia="宋体" w:cs="宋体"/>
          <w:sz w:val="24"/>
          <w:szCs w:val="24"/>
        </w:rPr>
        <w:t xml:space="preserve"> </w:t>
      </w:r>
      <w:r>
        <w:rPr>
          <w:rFonts w:ascii="宋体" w:hAnsi="宋体" w:eastAsia="宋体" w:cs="宋体"/>
          <w:spacing w:val="-5"/>
          <w:sz w:val="24"/>
          <w:szCs w:val="24"/>
        </w:rPr>
        <w:t>将有关记录一并送达</w:t>
      </w:r>
      <w:r>
        <w:rPr>
          <w:rFonts w:ascii="宋体" w:hAnsi="宋体" w:eastAsia="宋体" w:cs="宋体"/>
          <w:spacing w:val="-87"/>
          <w:sz w:val="24"/>
          <w:szCs w:val="24"/>
        </w:rPr>
        <w:t>）</w:t>
      </w:r>
      <w:r>
        <w:rPr>
          <w:rFonts w:ascii="宋体" w:hAnsi="宋体" w:eastAsia="宋体" w:cs="宋体"/>
          <w:spacing w:val="-47"/>
          <w:sz w:val="24"/>
          <w:szCs w:val="24"/>
        </w:rPr>
        <w:t xml:space="preserve"> </w:t>
      </w:r>
      <w:r>
        <w:rPr>
          <w:rFonts w:ascii="宋体" w:hAnsi="宋体" w:eastAsia="宋体" w:cs="宋体"/>
          <w:spacing w:val="-87"/>
          <w:sz w:val="24"/>
          <w:szCs w:val="24"/>
        </w:rPr>
        <w:t>，</w:t>
      </w:r>
      <w:r>
        <w:rPr>
          <w:rFonts w:ascii="宋体" w:hAnsi="宋体" w:eastAsia="宋体" w:cs="宋体"/>
          <w:spacing w:val="-5"/>
          <w:sz w:val="24"/>
          <w:szCs w:val="24"/>
        </w:rPr>
        <w:t>逾期甲方可不再受理。甲方接到乙方通知后，如有异议，</w:t>
      </w:r>
      <w:r>
        <w:rPr>
          <w:rFonts w:ascii="宋体" w:hAnsi="宋体" w:eastAsia="宋体" w:cs="宋体"/>
          <w:sz w:val="24"/>
          <w:szCs w:val="24"/>
        </w:rPr>
        <w:t xml:space="preserve"> </w:t>
      </w:r>
      <w:r>
        <w:rPr>
          <w:rFonts w:ascii="宋体" w:hAnsi="宋体" w:eastAsia="宋体" w:cs="宋体"/>
          <w:spacing w:val="-2"/>
          <w:sz w:val="24"/>
          <w:szCs w:val="24"/>
        </w:rPr>
        <w:t>应在</w:t>
      </w:r>
      <w:r>
        <w:rPr>
          <w:rFonts w:ascii="宋体" w:hAnsi="宋体" w:eastAsia="宋体" w:cs="宋体"/>
          <w:spacing w:val="13"/>
          <w:sz w:val="24"/>
          <w:szCs w:val="24"/>
          <w:u w:val="single"/>
        </w:rPr>
        <w:t xml:space="preserve">    </w:t>
      </w:r>
      <w:r>
        <w:rPr>
          <w:rFonts w:ascii="宋体" w:hAnsi="宋体" w:eastAsia="宋体" w:cs="宋体"/>
          <w:spacing w:val="-2"/>
          <w:sz w:val="24"/>
          <w:szCs w:val="24"/>
        </w:rPr>
        <w:t>日内双方协商解决或者派员前去处理，逾期即视为同意乙方意见。</w:t>
      </w:r>
    </w:p>
    <w:p>
      <w:pPr>
        <w:spacing w:line="202" w:lineRule="auto"/>
        <w:ind w:firstLine="510"/>
        <w:rPr>
          <w:rFonts w:ascii="宋体" w:hAnsi="宋体" w:eastAsia="宋体" w:cs="宋体"/>
          <w:sz w:val="24"/>
          <w:szCs w:val="24"/>
        </w:rPr>
      </w:pPr>
      <w:r>
        <w:rPr>
          <w:rFonts w:ascii="宋体" w:hAnsi="宋体" w:eastAsia="宋体" w:cs="宋体"/>
          <w:spacing w:val="-3"/>
          <w:sz w:val="24"/>
          <w:szCs w:val="24"/>
        </w:rPr>
        <w:t>公路运输亏吨计量以</w:t>
      </w:r>
      <w:r>
        <w:rPr>
          <w:rFonts w:ascii="宋体" w:hAnsi="宋体" w:eastAsia="宋体" w:cs="宋体"/>
          <w:spacing w:val="5"/>
          <w:sz w:val="24"/>
          <w:szCs w:val="24"/>
          <w:u w:val="single"/>
        </w:rPr>
        <w:t xml:space="preserve">    </w:t>
      </w:r>
      <w:r>
        <w:rPr>
          <w:rFonts w:ascii="宋体" w:hAnsi="宋体" w:eastAsia="宋体" w:cs="宋体"/>
          <w:spacing w:val="-3"/>
          <w:sz w:val="24"/>
          <w:szCs w:val="24"/>
        </w:rPr>
        <w:t>为依据。</w:t>
      </w:r>
    </w:p>
    <w:p>
      <w:pPr>
        <w:spacing w:before="218" w:beforeLines="0" w:line="182" w:lineRule="auto"/>
        <w:ind w:firstLine="502"/>
        <w:rPr>
          <w:rFonts w:ascii="宋体" w:hAnsi="宋体" w:eastAsia="宋体" w:cs="宋体"/>
          <w:sz w:val="24"/>
          <w:szCs w:val="24"/>
        </w:rPr>
      </w:pPr>
      <w:r>
        <w:rPr>
          <w:rFonts w:ascii="宋体" w:hAnsi="宋体" w:eastAsia="宋体" w:cs="宋体"/>
          <w:spacing w:val="-2"/>
          <w:sz w:val="24"/>
          <w:szCs w:val="24"/>
        </w:rPr>
        <w:t>铁路运输亏吨计量以</w:t>
      </w:r>
      <w:r>
        <w:rPr>
          <w:rFonts w:ascii="宋体" w:hAnsi="宋体" w:eastAsia="宋体" w:cs="宋体"/>
          <w:spacing w:val="4"/>
          <w:sz w:val="24"/>
          <w:szCs w:val="24"/>
          <w:u w:val="single"/>
        </w:rPr>
        <w:t xml:space="preserve">    </w:t>
      </w:r>
      <w:r>
        <w:rPr>
          <w:rFonts w:ascii="宋体" w:hAnsi="宋体" w:eastAsia="宋体" w:cs="宋体"/>
          <w:spacing w:val="-2"/>
          <w:sz w:val="24"/>
          <w:szCs w:val="24"/>
        </w:rPr>
        <w:t>为依据。</w:t>
      </w:r>
    </w:p>
    <w:p>
      <w:pPr>
        <w:spacing w:before="241" w:beforeLines="0" w:line="367" w:lineRule="auto"/>
        <w:ind w:left="28" w:right="86" w:firstLine="478"/>
        <w:rPr>
          <w:rFonts w:ascii="宋体" w:hAnsi="宋体" w:eastAsia="宋体" w:cs="宋体"/>
          <w:sz w:val="24"/>
          <w:szCs w:val="24"/>
        </w:rPr>
      </w:pPr>
      <w:r>
        <w:rPr>
          <w:rFonts w:ascii="宋体" w:hAnsi="宋体" w:eastAsia="宋体" w:cs="宋体"/>
          <w:spacing w:val="4"/>
          <w:sz w:val="24"/>
          <w:szCs w:val="24"/>
        </w:rPr>
        <w:t>水路运输亏吨计量由合同双方认可的装船港具有资质的第三方检验机构出</w:t>
      </w:r>
      <w:r>
        <w:rPr>
          <w:rFonts w:ascii="宋体" w:hAnsi="宋体" w:eastAsia="宋体" w:cs="宋体"/>
          <w:spacing w:val="6"/>
          <w:sz w:val="24"/>
          <w:szCs w:val="24"/>
        </w:rPr>
        <w:t xml:space="preserve"> </w:t>
      </w:r>
      <w:r>
        <w:rPr>
          <w:rFonts w:ascii="宋体" w:hAnsi="宋体" w:eastAsia="宋体" w:cs="宋体"/>
          <w:spacing w:val="-2"/>
          <w:sz w:val="24"/>
          <w:szCs w:val="24"/>
        </w:rPr>
        <w:t>具的检测结果为依据。</w:t>
      </w:r>
    </w:p>
    <w:p>
      <w:pPr>
        <w:spacing w:line="204" w:lineRule="auto"/>
        <w:ind w:firstLine="502"/>
        <w:rPr>
          <w:rFonts w:ascii="宋体" w:hAnsi="宋体" w:eastAsia="宋体" w:cs="宋体"/>
          <w:sz w:val="24"/>
          <w:szCs w:val="24"/>
        </w:rPr>
      </w:pPr>
      <w:r>
        <w:rPr>
          <w:rFonts w:ascii="Times New Roman" w:hAnsi="Times New Roman" w:eastAsia="Times New Roman" w:cs="Times New Roman"/>
          <w:spacing w:val="-4"/>
          <w:sz w:val="24"/>
          <w:szCs w:val="24"/>
        </w:rPr>
        <w:t>7.2</w:t>
      </w:r>
      <w:r>
        <w:rPr>
          <w:rFonts w:ascii="Times New Roman" w:hAnsi="Times New Roman" w:eastAsia="Times New Roman" w:cs="Times New Roman"/>
          <w:spacing w:val="9"/>
          <w:sz w:val="24"/>
          <w:szCs w:val="24"/>
        </w:rPr>
        <w:t xml:space="preserve">  </w:t>
      </w:r>
      <w:r>
        <w:rPr>
          <w:rFonts w:ascii="宋体" w:hAnsi="宋体" w:eastAsia="宋体" w:cs="宋体"/>
          <w:spacing w:val="-4"/>
          <w:sz w:val="24"/>
          <w:szCs w:val="24"/>
        </w:rPr>
        <w:t>质量纠纷</w:t>
      </w:r>
    </w:p>
    <w:p>
      <w:pPr>
        <w:spacing w:before="215" w:beforeLines="0" w:line="367" w:lineRule="auto"/>
        <w:ind w:left="24" w:right="86" w:firstLine="480"/>
        <w:rPr>
          <w:rFonts w:ascii="宋体" w:hAnsi="宋体" w:eastAsia="宋体" w:cs="宋体"/>
          <w:sz w:val="24"/>
          <w:szCs w:val="24"/>
        </w:rPr>
      </w:pPr>
      <w:r>
        <w:rPr>
          <w:rFonts w:ascii="宋体" w:hAnsi="宋体" w:eastAsia="宋体" w:cs="宋体"/>
          <w:spacing w:val="-4"/>
          <w:sz w:val="24"/>
          <w:szCs w:val="24"/>
        </w:rPr>
        <w:t>质量检验由双方共同认可的具有资质的第三方检验机构进行，并以检验结果</w:t>
      </w:r>
      <w:r>
        <w:rPr>
          <w:rFonts w:ascii="宋体" w:hAnsi="宋体" w:eastAsia="宋体" w:cs="宋体"/>
          <w:spacing w:val="28"/>
          <w:sz w:val="24"/>
          <w:szCs w:val="24"/>
        </w:rPr>
        <w:t xml:space="preserve"> </w:t>
      </w:r>
      <w:r>
        <w:rPr>
          <w:rFonts w:ascii="宋体" w:hAnsi="宋体" w:eastAsia="宋体" w:cs="宋体"/>
          <w:spacing w:val="-2"/>
          <w:sz w:val="24"/>
          <w:szCs w:val="24"/>
        </w:rPr>
        <w:t>作为验收、结算依据。</w:t>
      </w:r>
    </w:p>
    <w:p>
      <w:pPr>
        <w:spacing w:line="480" w:lineRule="exact"/>
        <w:ind w:firstLine="509"/>
        <w:rPr>
          <w:rFonts w:ascii="宋体" w:hAnsi="宋体" w:eastAsia="宋体" w:cs="宋体"/>
          <w:sz w:val="24"/>
          <w:szCs w:val="24"/>
        </w:rPr>
      </w:pPr>
      <w:r>
        <w:rPr>
          <w:rFonts w:ascii="宋体" w:hAnsi="宋体" w:eastAsia="宋体" w:cs="宋体"/>
          <w:spacing w:val="-4"/>
          <w:position w:val="17"/>
          <w:sz w:val="24"/>
          <w:szCs w:val="24"/>
        </w:rPr>
        <w:t>复检结果作为双方最终结算依据，复检费用由与最终检验结果偏差较大的一</w:t>
      </w:r>
    </w:p>
    <w:p>
      <w:pPr>
        <w:spacing w:before="1" w:beforeLines="0" w:line="204" w:lineRule="auto"/>
        <w:ind w:firstLine="24"/>
        <w:rPr>
          <w:rFonts w:ascii="宋体" w:hAnsi="宋体" w:eastAsia="宋体" w:cs="宋体"/>
          <w:sz w:val="24"/>
          <w:szCs w:val="24"/>
        </w:rPr>
      </w:pPr>
      <w:r>
        <w:rPr>
          <w:rFonts w:ascii="宋体" w:hAnsi="宋体" w:eastAsia="宋体" w:cs="宋体"/>
          <w:spacing w:val="-1"/>
          <w:sz w:val="24"/>
          <w:szCs w:val="24"/>
        </w:rPr>
        <w:t>方承担。若复检结果相同，则由复检提议方承担。</w:t>
      </w:r>
    </w:p>
    <w:p>
      <w:pPr>
        <w:spacing w:before="181" w:beforeLines="0" w:line="182" w:lineRule="auto"/>
        <w:ind w:firstLine="504"/>
        <w:outlineLvl w:val="0"/>
        <w:rPr>
          <w:rFonts w:ascii="宋体" w:hAnsi="宋体" w:eastAsia="宋体" w:cs="宋体"/>
          <w:sz w:val="24"/>
          <w:szCs w:val="24"/>
        </w:rPr>
      </w:pPr>
      <w:r>
        <w:rPr>
          <w:rFonts w:ascii="宋体" w:hAnsi="宋体" w:eastAsia="宋体" w:cs="宋体"/>
          <w:spacing w:val="-3"/>
          <w:sz w:val="24"/>
          <w:szCs w:val="24"/>
        </w:rPr>
        <w:t>8.运输</w:t>
      </w:r>
    </w:p>
    <w:p>
      <w:pPr>
        <w:sectPr>
          <w:footerReference r:id="rId8" w:type="default"/>
          <w:pgSz w:w="11906" w:h="16839"/>
          <w:pgMar w:top="1431" w:right="1713" w:bottom="1379" w:left="1785" w:header="0" w:footer="1241" w:gutter="0"/>
          <w:cols w:space="720" w:num="1"/>
        </w:sectPr>
      </w:pPr>
    </w:p>
    <w:p>
      <w:pPr>
        <w:spacing w:before="188" w:beforeLines="0" w:line="182" w:lineRule="auto"/>
        <w:ind w:firstLine="508"/>
        <w:rPr>
          <w:rFonts w:ascii="宋体" w:hAnsi="宋体" w:eastAsia="宋体" w:cs="宋体"/>
          <w:sz w:val="24"/>
          <w:szCs w:val="24"/>
        </w:rPr>
      </w:pPr>
      <w:r>
        <w:rPr>
          <w:rFonts w:ascii="Times New Roman" w:hAnsi="Times New Roman" w:eastAsia="Times New Roman" w:cs="Times New Roman"/>
          <w:spacing w:val="-3"/>
          <w:sz w:val="24"/>
          <w:szCs w:val="24"/>
        </w:rPr>
        <w:t>8.</w:t>
      </w:r>
      <w:r>
        <w:rPr>
          <w:rFonts w:ascii="Times New Roman" w:hAnsi="Times New Roman" w:eastAsia="Times New Roman" w:cs="Times New Roman"/>
          <w:spacing w:val="-25"/>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9"/>
          <w:w w:val="101"/>
          <w:sz w:val="24"/>
          <w:szCs w:val="24"/>
        </w:rPr>
        <w:t xml:space="preserve">  </w:t>
      </w:r>
      <w:r>
        <w:rPr>
          <w:rFonts w:ascii="宋体" w:hAnsi="宋体" w:eastAsia="宋体" w:cs="宋体"/>
          <w:spacing w:val="-3"/>
          <w:sz w:val="24"/>
          <w:szCs w:val="24"/>
        </w:rPr>
        <w:t>公路直达运输，由甲乙双方协商确定承运方。</w:t>
      </w:r>
    </w:p>
    <w:p>
      <w:pPr>
        <w:spacing w:before="240" w:beforeLines="0" w:line="182" w:lineRule="auto"/>
        <w:ind w:firstLine="508"/>
        <w:rPr>
          <w:rFonts w:ascii="宋体" w:hAnsi="宋体" w:eastAsia="宋体" w:cs="宋体"/>
          <w:sz w:val="24"/>
          <w:szCs w:val="24"/>
        </w:rPr>
      </w:pPr>
      <w:r>
        <w:rPr>
          <w:rFonts w:ascii="Times New Roman" w:hAnsi="Times New Roman" w:eastAsia="Times New Roman" w:cs="Times New Roman"/>
          <w:spacing w:val="-2"/>
          <w:sz w:val="24"/>
          <w:szCs w:val="24"/>
        </w:rPr>
        <w:t>8.2</w:t>
      </w:r>
      <w:r>
        <w:rPr>
          <w:rFonts w:ascii="Times New Roman" w:hAnsi="Times New Roman" w:eastAsia="Times New Roman" w:cs="Times New Roman"/>
          <w:spacing w:val="17"/>
          <w:w w:val="101"/>
          <w:sz w:val="24"/>
          <w:szCs w:val="24"/>
        </w:rPr>
        <w:t xml:space="preserve">  </w:t>
      </w:r>
      <w:r>
        <w:rPr>
          <w:rFonts w:ascii="宋体" w:hAnsi="宋体" w:eastAsia="宋体" w:cs="宋体"/>
          <w:spacing w:val="-2"/>
          <w:sz w:val="24"/>
          <w:szCs w:val="24"/>
        </w:rPr>
        <w:t>铁路直达运输，由甲方向铁路部门提报运输计划。</w:t>
      </w:r>
    </w:p>
    <w:p>
      <w:pPr>
        <w:spacing w:before="240" w:beforeLines="0" w:line="182" w:lineRule="auto"/>
        <w:ind w:firstLine="508"/>
        <w:rPr>
          <w:rFonts w:ascii="宋体" w:hAnsi="宋体" w:eastAsia="宋体" w:cs="宋体"/>
          <w:sz w:val="24"/>
          <w:szCs w:val="24"/>
        </w:rPr>
      </w:pPr>
      <w:r>
        <w:rPr>
          <w:rFonts w:ascii="Times New Roman" w:hAnsi="Times New Roman" w:eastAsia="Times New Roman" w:cs="Times New Roman"/>
          <w:spacing w:val="-5"/>
          <w:sz w:val="24"/>
          <w:szCs w:val="24"/>
        </w:rPr>
        <w:t>8.3</w:t>
      </w:r>
      <w:r>
        <w:rPr>
          <w:rFonts w:ascii="Times New Roman" w:hAnsi="Times New Roman" w:eastAsia="Times New Roman" w:cs="Times New Roman"/>
          <w:spacing w:val="10"/>
          <w:sz w:val="24"/>
          <w:szCs w:val="24"/>
        </w:rPr>
        <w:t xml:space="preserve">  </w:t>
      </w:r>
      <w:r>
        <w:rPr>
          <w:rFonts w:ascii="宋体" w:hAnsi="宋体" w:eastAsia="宋体" w:cs="宋体"/>
          <w:spacing w:val="-5"/>
          <w:sz w:val="24"/>
          <w:szCs w:val="24"/>
        </w:rPr>
        <w:t>水路运输</w:t>
      </w:r>
    </w:p>
    <w:p>
      <w:pPr>
        <w:spacing w:before="240" w:beforeLines="0" w:line="367" w:lineRule="auto"/>
        <w:ind w:left="29" w:firstLine="479"/>
        <w:rPr>
          <w:rFonts w:ascii="宋体" w:hAnsi="宋体" w:eastAsia="宋体" w:cs="宋体"/>
          <w:sz w:val="24"/>
          <w:szCs w:val="24"/>
        </w:rPr>
      </w:pPr>
      <w:r>
        <w:rPr>
          <w:rFonts w:ascii="Times New Roman" w:hAnsi="Times New Roman" w:eastAsia="Times New Roman" w:cs="Times New Roman"/>
          <w:spacing w:val="-6"/>
          <w:w w:val="98"/>
          <w:sz w:val="24"/>
          <w:szCs w:val="24"/>
        </w:rPr>
        <w:t>8.3.</w:t>
      </w:r>
      <w:r>
        <w:rPr>
          <w:rFonts w:ascii="Times New Roman" w:hAnsi="Times New Roman" w:eastAsia="Times New Roman" w:cs="Times New Roman"/>
          <w:spacing w:val="41"/>
          <w:sz w:val="24"/>
          <w:szCs w:val="24"/>
        </w:rPr>
        <w:t xml:space="preserve"> </w:t>
      </w:r>
      <w:r>
        <w:rPr>
          <w:rFonts w:ascii="Times New Roman" w:hAnsi="Times New Roman" w:eastAsia="Times New Roman" w:cs="Times New Roman"/>
          <w:spacing w:val="-6"/>
          <w:w w:val="98"/>
          <w:sz w:val="24"/>
          <w:szCs w:val="24"/>
        </w:rPr>
        <w:t>1</w:t>
      </w:r>
      <w:r>
        <w:rPr>
          <w:rFonts w:ascii="Times New Roman" w:hAnsi="Times New Roman" w:eastAsia="Times New Roman" w:cs="Times New Roman"/>
          <w:spacing w:val="20"/>
          <w:w w:val="101"/>
          <w:sz w:val="24"/>
          <w:szCs w:val="24"/>
        </w:rPr>
        <w:t xml:space="preserve">  </w:t>
      </w:r>
      <w:r>
        <w:rPr>
          <w:rFonts w:ascii="宋体" w:hAnsi="宋体" w:eastAsia="宋体" w:cs="宋体"/>
          <w:spacing w:val="-6"/>
          <w:w w:val="98"/>
          <w:sz w:val="24"/>
          <w:szCs w:val="24"/>
        </w:rPr>
        <w:t>由乙方指定承运单位的，乙方应在装船前</w:t>
      </w:r>
      <w:r>
        <w:rPr>
          <w:rFonts w:ascii="宋体" w:hAnsi="宋体" w:eastAsia="宋体" w:cs="宋体"/>
          <w:spacing w:val="12"/>
          <w:sz w:val="24"/>
          <w:szCs w:val="24"/>
          <w:u w:val="single"/>
        </w:rPr>
        <w:t xml:space="preserve">    </w:t>
      </w:r>
      <w:r>
        <w:rPr>
          <w:rFonts w:ascii="宋体" w:hAnsi="宋体" w:eastAsia="宋体" w:cs="宋体"/>
          <w:spacing w:val="-6"/>
          <w:w w:val="98"/>
          <w:sz w:val="24"/>
          <w:szCs w:val="24"/>
        </w:rPr>
        <w:t>日向甲方提供船期计划，</w:t>
      </w:r>
      <w:r>
        <w:rPr>
          <w:rFonts w:ascii="宋体" w:hAnsi="宋体" w:eastAsia="宋体" w:cs="宋体"/>
          <w:spacing w:val="2"/>
          <w:sz w:val="24"/>
          <w:szCs w:val="24"/>
        </w:rPr>
        <w:t xml:space="preserve"> </w:t>
      </w:r>
      <w:r>
        <w:rPr>
          <w:rFonts w:ascii="宋体" w:hAnsi="宋体" w:eastAsia="宋体" w:cs="宋体"/>
          <w:spacing w:val="-3"/>
          <w:sz w:val="24"/>
          <w:szCs w:val="24"/>
        </w:rPr>
        <w:t>并在受载船舶到达装船港前</w:t>
      </w:r>
      <w:r>
        <w:rPr>
          <w:rFonts w:ascii="宋体" w:hAnsi="宋体" w:eastAsia="宋体" w:cs="宋体"/>
          <w:spacing w:val="13"/>
          <w:sz w:val="24"/>
          <w:szCs w:val="24"/>
          <w:u w:val="single"/>
        </w:rPr>
        <w:t xml:space="preserve">    </w:t>
      </w:r>
      <w:r>
        <w:rPr>
          <w:rFonts w:ascii="宋体" w:hAnsi="宋体" w:eastAsia="宋体" w:cs="宋体"/>
          <w:spacing w:val="-3"/>
          <w:sz w:val="24"/>
          <w:szCs w:val="24"/>
        </w:rPr>
        <w:t>日向甲方通报船期动态。</w:t>
      </w:r>
    </w:p>
    <w:p>
      <w:pPr>
        <w:spacing w:before="1" w:beforeLines="0" w:line="367" w:lineRule="auto"/>
        <w:ind w:left="22" w:right="68" w:firstLine="486"/>
        <w:rPr>
          <w:rFonts w:ascii="宋体" w:hAnsi="宋体" w:eastAsia="宋体" w:cs="宋体"/>
          <w:sz w:val="24"/>
          <w:szCs w:val="24"/>
        </w:rPr>
      </w:pPr>
      <w:r>
        <w:rPr>
          <w:rFonts w:ascii="Times New Roman" w:hAnsi="Times New Roman" w:eastAsia="Times New Roman" w:cs="Times New Roman"/>
          <w:spacing w:val="-3"/>
          <w:sz w:val="24"/>
          <w:szCs w:val="24"/>
        </w:rPr>
        <w:t>8.3.2</w:t>
      </w:r>
      <w:r>
        <w:rPr>
          <w:rFonts w:ascii="Times New Roman" w:hAnsi="Times New Roman" w:eastAsia="Times New Roman" w:cs="Times New Roman"/>
          <w:spacing w:val="27"/>
          <w:w w:val="101"/>
          <w:sz w:val="24"/>
          <w:szCs w:val="24"/>
        </w:rPr>
        <w:t xml:space="preserve">  </w:t>
      </w:r>
      <w:r>
        <w:rPr>
          <w:rFonts w:ascii="宋体" w:hAnsi="宋体" w:eastAsia="宋体" w:cs="宋体"/>
          <w:spacing w:val="-3"/>
          <w:sz w:val="24"/>
          <w:szCs w:val="24"/>
        </w:rPr>
        <w:t>由甲方指定承运单位的，甲方应在</w:t>
      </w:r>
      <w:r>
        <w:rPr>
          <w:rFonts w:ascii="宋体" w:hAnsi="宋体" w:eastAsia="宋体" w:cs="宋体"/>
          <w:spacing w:val="13"/>
          <w:sz w:val="24"/>
          <w:szCs w:val="24"/>
          <w:u w:val="single"/>
        </w:rPr>
        <w:t xml:space="preserve">    </w:t>
      </w:r>
      <w:r>
        <w:rPr>
          <w:rFonts w:ascii="宋体" w:hAnsi="宋体" w:eastAsia="宋体" w:cs="宋体"/>
          <w:spacing w:val="-3"/>
          <w:sz w:val="24"/>
          <w:szCs w:val="24"/>
        </w:rPr>
        <w:t>日前向乙方提供装船计划，并</w:t>
      </w:r>
      <w:r>
        <w:rPr>
          <w:rFonts w:ascii="宋体" w:hAnsi="宋体" w:eastAsia="宋体" w:cs="宋体"/>
          <w:spacing w:val="3"/>
          <w:sz w:val="24"/>
          <w:szCs w:val="24"/>
        </w:rPr>
        <w:t xml:space="preserve"> </w:t>
      </w:r>
      <w:r>
        <w:rPr>
          <w:rFonts w:ascii="宋体" w:hAnsi="宋体" w:eastAsia="宋体" w:cs="宋体"/>
          <w:spacing w:val="-3"/>
          <w:sz w:val="24"/>
          <w:szCs w:val="24"/>
        </w:rPr>
        <w:t>在受载船舶到达接卸港前</w:t>
      </w:r>
      <w:r>
        <w:rPr>
          <w:rFonts w:ascii="宋体" w:hAnsi="宋体" w:eastAsia="宋体" w:cs="宋体"/>
          <w:spacing w:val="14"/>
          <w:sz w:val="24"/>
          <w:szCs w:val="24"/>
          <w:u w:val="single"/>
        </w:rPr>
        <w:t xml:space="preserve">    </w:t>
      </w:r>
      <w:r>
        <w:rPr>
          <w:rFonts w:ascii="宋体" w:hAnsi="宋体" w:eastAsia="宋体" w:cs="宋体"/>
          <w:spacing w:val="-3"/>
          <w:sz w:val="24"/>
          <w:szCs w:val="24"/>
        </w:rPr>
        <w:t>日向乙方通报船期动态。</w:t>
      </w:r>
    </w:p>
    <w:p>
      <w:pPr>
        <w:spacing w:line="204" w:lineRule="auto"/>
        <w:ind w:firstLine="508"/>
        <w:rPr>
          <w:rFonts w:ascii="宋体" w:hAnsi="宋体" w:eastAsia="宋体" w:cs="宋体"/>
          <w:sz w:val="24"/>
          <w:szCs w:val="24"/>
        </w:rPr>
      </w:pPr>
      <w:r>
        <w:rPr>
          <w:rFonts w:ascii="Times New Roman" w:hAnsi="Times New Roman" w:eastAsia="Times New Roman" w:cs="Times New Roman"/>
          <w:spacing w:val="-1"/>
          <w:sz w:val="24"/>
          <w:szCs w:val="24"/>
        </w:rPr>
        <w:t>8.3.3</w:t>
      </w:r>
      <w:r>
        <w:rPr>
          <w:rFonts w:ascii="Times New Roman" w:hAnsi="Times New Roman" w:eastAsia="Times New Roman" w:cs="Times New Roman"/>
          <w:spacing w:val="9"/>
          <w:w w:val="101"/>
          <w:sz w:val="24"/>
          <w:szCs w:val="24"/>
        </w:rPr>
        <w:t xml:space="preserve">  </w:t>
      </w:r>
      <w:r>
        <w:rPr>
          <w:rFonts w:ascii="宋体" w:hAnsi="宋体" w:eastAsia="宋体" w:cs="宋体"/>
          <w:spacing w:val="-1"/>
          <w:sz w:val="24"/>
          <w:szCs w:val="24"/>
        </w:rPr>
        <w:t>装船时，甲、乙双方应同时派人现场监督，及时处理出现的问题。</w:t>
      </w:r>
    </w:p>
    <w:p>
      <w:pPr>
        <w:spacing w:before="215" w:beforeLines="0" w:line="182" w:lineRule="auto"/>
        <w:ind w:firstLine="501"/>
        <w:outlineLvl w:val="0"/>
        <w:rPr>
          <w:rFonts w:ascii="宋体" w:hAnsi="宋体" w:eastAsia="宋体" w:cs="宋体"/>
          <w:sz w:val="24"/>
          <w:szCs w:val="24"/>
        </w:rPr>
      </w:pPr>
      <w:r>
        <w:rPr>
          <w:rFonts w:ascii="Times New Roman" w:hAnsi="Times New Roman" w:eastAsia="Times New Roman" w:cs="Times New Roman"/>
          <w:b/>
          <w:bCs/>
          <w:spacing w:val="-1"/>
          <w:sz w:val="24"/>
          <w:szCs w:val="24"/>
        </w:rPr>
        <w:t>9.</w:t>
      </w:r>
      <w:r>
        <w:rPr>
          <w:rFonts w:ascii="宋体" w:hAnsi="宋体" w:eastAsia="宋体" w:cs="宋体"/>
          <w:spacing w:val="-1"/>
          <w:sz w:val="24"/>
          <w:szCs w:val="24"/>
        </w:rPr>
        <w:t>结算与支付</w:t>
      </w:r>
    </w:p>
    <w:p>
      <w:pPr>
        <w:spacing w:before="205" w:beforeLines="0" w:line="240" w:lineRule="auto"/>
        <w:ind w:firstLine="503"/>
        <w:rPr>
          <w:rFonts w:ascii="宋体" w:hAnsi="宋体" w:eastAsia="宋体" w:cs="宋体"/>
          <w:sz w:val="24"/>
          <w:szCs w:val="24"/>
        </w:rPr>
      </w:pPr>
      <w:r>
        <w:rPr>
          <w:rFonts w:ascii="宋体" w:hAnsi="宋体" w:eastAsia="宋体" w:cs="宋体"/>
          <w:spacing w:val="-6"/>
          <w:w w:val="99"/>
          <w:sz w:val="24"/>
          <w:szCs w:val="24"/>
        </w:rPr>
        <w:t>双方约定以</w:t>
      </w:r>
      <w:r>
        <w:rPr>
          <w:rFonts w:ascii="宋体" w:hAnsi="宋体" w:eastAsia="宋体" w:cs="宋体"/>
          <w:spacing w:val="52"/>
          <w:sz w:val="24"/>
          <w:szCs w:val="24"/>
          <w:u w:val="single"/>
        </w:rPr>
        <w:t xml:space="preserve">   </w:t>
      </w:r>
      <w:r>
        <w:rPr>
          <w:rFonts w:ascii="宋体" w:hAnsi="宋体" w:eastAsia="宋体" w:cs="宋体"/>
          <w:spacing w:val="-6"/>
          <w:w w:val="99"/>
          <w:sz w:val="24"/>
          <w:szCs w:val="24"/>
        </w:rPr>
        <w:t>（预付货款</w:t>
      </w:r>
      <w:r>
        <w:rPr>
          <w:rFonts w:ascii="Times New Roman" w:hAnsi="Times New Roman" w:eastAsia="Times New Roman" w:cs="Times New Roman"/>
          <w:spacing w:val="-6"/>
          <w:w w:val="99"/>
          <w:sz w:val="24"/>
          <w:szCs w:val="24"/>
        </w:rPr>
        <w:t>/</w:t>
      </w:r>
      <w:r>
        <w:rPr>
          <w:rFonts w:ascii="宋体" w:hAnsi="宋体" w:eastAsia="宋体" w:cs="宋体"/>
          <w:spacing w:val="-6"/>
          <w:w w:val="99"/>
          <w:sz w:val="24"/>
          <w:szCs w:val="24"/>
        </w:rPr>
        <w:t>后付货款）</w:t>
      </w:r>
      <w:r>
        <w:rPr>
          <w:rFonts w:ascii="宋体" w:hAnsi="宋体" w:eastAsia="宋体" w:cs="宋体"/>
          <w:spacing w:val="24"/>
          <w:sz w:val="24"/>
          <w:szCs w:val="24"/>
        </w:rPr>
        <w:t xml:space="preserve"> </w:t>
      </w:r>
      <w:r>
        <w:rPr>
          <w:rFonts w:ascii="宋体" w:hAnsi="宋体" w:eastAsia="宋体" w:cs="宋体"/>
          <w:spacing w:val="-6"/>
          <w:w w:val="99"/>
          <w:sz w:val="24"/>
          <w:szCs w:val="24"/>
        </w:rPr>
        <w:t>方式进行结算。</w:t>
      </w:r>
    </w:p>
    <w:p>
      <w:pPr>
        <w:spacing w:before="166" w:beforeLines="0" w:line="367" w:lineRule="auto"/>
        <w:ind w:left="23" w:right="68" w:firstLine="481"/>
        <w:rPr>
          <w:rFonts w:ascii="宋体" w:hAnsi="宋体" w:eastAsia="宋体" w:cs="宋体"/>
          <w:sz w:val="24"/>
          <w:szCs w:val="24"/>
        </w:rPr>
      </w:pPr>
      <w:r>
        <w:rPr>
          <w:rFonts w:ascii="宋体" w:hAnsi="宋体" w:eastAsia="宋体" w:cs="宋体"/>
          <w:spacing w:val="-3"/>
          <w:sz w:val="24"/>
          <w:szCs w:val="24"/>
        </w:rPr>
        <w:t>预付货款比例</w:t>
      </w:r>
      <w:r>
        <w:rPr>
          <w:rFonts w:ascii="宋体" w:hAnsi="宋体" w:eastAsia="宋体" w:cs="宋体"/>
          <w:spacing w:val="7"/>
          <w:sz w:val="24"/>
          <w:szCs w:val="24"/>
          <w:u w:val="single"/>
        </w:rPr>
        <w:t xml:space="preserve">    </w:t>
      </w:r>
      <w:r>
        <w:rPr>
          <w:rFonts w:ascii="Times New Roman" w:hAnsi="Times New Roman" w:eastAsia="Times New Roman" w:cs="Times New Roman"/>
          <w:spacing w:val="-3"/>
          <w:sz w:val="24"/>
          <w:szCs w:val="24"/>
        </w:rPr>
        <w:t>%</w:t>
      </w:r>
      <w:r>
        <w:rPr>
          <w:rFonts w:ascii="宋体" w:hAnsi="宋体" w:eastAsia="宋体" w:cs="宋体"/>
          <w:spacing w:val="-3"/>
          <w:sz w:val="24"/>
          <w:szCs w:val="24"/>
        </w:rPr>
        <w:t>（协议双方根据实际情况自行约定，协商不一致的，预</w:t>
      </w:r>
      <w:r>
        <w:rPr>
          <w:rFonts w:ascii="宋体" w:hAnsi="宋体" w:eastAsia="宋体" w:cs="宋体"/>
          <w:sz w:val="24"/>
          <w:szCs w:val="24"/>
        </w:rPr>
        <w:t xml:space="preserve"> </w:t>
      </w:r>
      <w:r>
        <w:rPr>
          <w:rFonts w:ascii="宋体" w:hAnsi="宋体" w:eastAsia="宋体" w:cs="宋体"/>
          <w:spacing w:val="-4"/>
          <w:sz w:val="24"/>
          <w:szCs w:val="24"/>
        </w:rPr>
        <w:t>付款比例不高于</w:t>
      </w:r>
      <w:r>
        <w:rPr>
          <w:rFonts w:ascii="宋体" w:hAnsi="宋体" w:eastAsia="宋体" w:cs="宋体"/>
          <w:spacing w:val="-28"/>
          <w:sz w:val="24"/>
          <w:szCs w:val="24"/>
        </w:rPr>
        <w:t xml:space="preserve"> </w:t>
      </w:r>
      <w:r>
        <w:rPr>
          <w:rFonts w:ascii="Times New Roman" w:hAnsi="Times New Roman" w:eastAsia="Times New Roman" w:cs="Times New Roman"/>
          <w:spacing w:val="-4"/>
          <w:sz w:val="24"/>
          <w:szCs w:val="24"/>
        </w:rPr>
        <w:t>10%</w:t>
      </w:r>
      <w:r>
        <w:rPr>
          <w:rFonts w:ascii="宋体" w:hAnsi="宋体" w:eastAsia="宋体" w:cs="宋体"/>
          <w:spacing w:val="-4"/>
          <w:sz w:val="24"/>
          <w:szCs w:val="24"/>
        </w:rPr>
        <w:t>）</w:t>
      </w:r>
    </w:p>
    <w:p>
      <w:pPr>
        <w:spacing w:before="36" w:beforeLines="0" w:line="182" w:lineRule="auto"/>
        <w:ind w:firstLine="509"/>
        <w:rPr>
          <w:rFonts w:ascii="宋体" w:hAnsi="宋体" w:eastAsia="宋体" w:cs="宋体"/>
          <w:sz w:val="24"/>
          <w:szCs w:val="24"/>
        </w:rPr>
      </w:pPr>
      <w:r>
        <w:rPr>
          <w:rFonts w:ascii="宋体" w:hAnsi="宋体" w:eastAsia="宋体" w:cs="宋体"/>
          <w:spacing w:val="-6"/>
          <w:sz w:val="24"/>
          <w:szCs w:val="24"/>
        </w:rPr>
        <w:t>结算以元（人民币）</w:t>
      </w:r>
      <w:r>
        <w:rPr>
          <w:rFonts w:ascii="宋体" w:hAnsi="宋体" w:eastAsia="宋体" w:cs="宋体"/>
          <w:spacing w:val="-4"/>
          <w:sz w:val="24"/>
          <w:szCs w:val="24"/>
        </w:rPr>
        <w:t xml:space="preserve"> </w:t>
      </w:r>
      <w:r>
        <w:rPr>
          <w:rFonts w:ascii="宋体" w:hAnsi="宋体" w:eastAsia="宋体" w:cs="宋体"/>
          <w:spacing w:val="-6"/>
          <w:sz w:val="24"/>
          <w:szCs w:val="24"/>
        </w:rPr>
        <w:t>为单位，小数点后保留两位。</w:t>
      </w:r>
    </w:p>
    <w:p>
      <w:pPr>
        <w:spacing w:before="209" w:beforeLines="0" w:line="182" w:lineRule="auto"/>
        <w:ind w:firstLine="504"/>
        <w:rPr>
          <w:rFonts w:ascii="宋体" w:hAnsi="宋体" w:eastAsia="宋体" w:cs="宋体"/>
          <w:sz w:val="24"/>
          <w:szCs w:val="24"/>
        </w:rPr>
      </w:pPr>
      <w:r>
        <w:rPr>
          <w:rFonts w:ascii="宋体" w:hAnsi="宋体" w:eastAsia="宋体" w:cs="宋体"/>
          <w:spacing w:val="-5"/>
          <w:sz w:val="24"/>
          <w:szCs w:val="24"/>
        </w:rPr>
        <w:t>9.1</w:t>
      </w:r>
      <w:r>
        <w:rPr>
          <w:rFonts w:ascii="宋体" w:hAnsi="宋体" w:eastAsia="宋体" w:cs="宋体"/>
          <w:spacing w:val="-36"/>
          <w:sz w:val="24"/>
          <w:szCs w:val="24"/>
        </w:rPr>
        <w:t xml:space="preserve"> </w:t>
      </w:r>
      <w:r>
        <w:rPr>
          <w:rFonts w:ascii="宋体" w:hAnsi="宋体" w:eastAsia="宋体" w:cs="宋体"/>
          <w:spacing w:val="-5"/>
          <w:sz w:val="24"/>
          <w:szCs w:val="24"/>
        </w:rPr>
        <w:t>到站交货</w:t>
      </w:r>
    </w:p>
    <w:p>
      <w:pPr>
        <w:spacing w:before="199" w:beforeLines="0" w:line="336" w:lineRule="auto"/>
        <w:ind w:left="23" w:right="68" w:firstLine="480"/>
        <w:rPr>
          <w:rFonts w:ascii="宋体" w:hAnsi="宋体" w:eastAsia="宋体" w:cs="宋体"/>
          <w:sz w:val="24"/>
          <w:szCs w:val="24"/>
        </w:rPr>
      </w:pPr>
      <w:r>
        <w:rPr>
          <w:rFonts w:ascii="宋体" w:hAnsi="宋体" w:eastAsia="宋体" w:cs="宋体"/>
          <w:spacing w:val="-7"/>
          <w:sz w:val="24"/>
          <w:szCs w:val="24"/>
        </w:rPr>
        <w:t>9.1.1</w:t>
      </w:r>
      <w:r>
        <w:rPr>
          <w:rFonts w:ascii="宋体" w:hAnsi="宋体" w:eastAsia="宋体" w:cs="宋体"/>
          <w:spacing w:val="6"/>
          <w:sz w:val="24"/>
          <w:szCs w:val="24"/>
        </w:rPr>
        <w:t xml:space="preserve"> </w:t>
      </w:r>
      <w:r>
        <w:rPr>
          <w:rFonts w:ascii="宋体" w:hAnsi="宋体" w:eastAsia="宋体" w:cs="宋体"/>
          <w:spacing w:val="-7"/>
          <w:sz w:val="24"/>
          <w:szCs w:val="24"/>
        </w:rPr>
        <w:t>甲、乙双方约定（每周、每旬、每月）</w:t>
      </w:r>
      <w:r>
        <w:rPr>
          <w:rFonts w:ascii="宋体" w:hAnsi="宋体" w:eastAsia="宋体" w:cs="宋体"/>
          <w:spacing w:val="15"/>
          <w:sz w:val="24"/>
          <w:szCs w:val="24"/>
        </w:rPr>
        <w:t xml:space="preserve"> </w:t>
      </w:r>
      <w:r>
        <w:rPr>
          <w:rFonts w:ascii="宋体" w:hAnsi="宋体" w:eastAsia="宋体" w:cs="宋体"/>
          <w:spacing w:val="-7"/>
          <w:sz w:val="24"/>
          <w:szCs w:val="24"/>
        </w:rPr>
        <w:t>结算一次。甲方向乙方开具增</w:t>
      </w:r>
      <w:r>
        <w:rPr>
          <w:rFonts w:ascii="宋体" w:hAnsi="宋体" w:eastAsia="宋体" w:cs="宋体"/>
          <w:sz w:val="24"/>
          <w:szCs w:val="24"/>
        </w:rPr>
        <w:t xml:space="preserve"> </w:t>
      </w:r>
      <w:r>
        <w:rPr>
          <w:rFonts w:ascii="宋体" w:hAnsi="宋体" w:eastAsia="宋体" w:cs="宋体"/>
          <w:spacing w:val="-1"/>
          <w:sz w:val="24"/>
          <w:szCs w:val="24"/>
        </w:rPr>
        <w:t>值税发票，乙方收到发票</w:t>
      </w:r>
      <w:r>
        <w:rPr>
          <w:rFonts w:ascii="宋体" w:hAnsi="宋体" w:eastAsia="宋体" w:cs="宋体"/>
          <w:spacing w:val="2"/>
          <w:sz w:val="24"/>
          <w:szCs w:val="24"/>
          <w:u w:val="single"/>
        </w:rPr>
        <w:t xml:space="preserve">    </w:t>
      </w:r>
      <w:r>
        <w:rPr>
          <w:rFonts w:ascii="宋体" w:hAnsi="宋体" w:eastAsia="宋体" w:cs="宋体"/>
          <w:spacing w:val="-1"/>
          <w:sz w:val="24"/>
          <w:szCs w:val="24"/>
        </w:rPr>
        <w:t>个工作日内向甲方结清全部货款。</w:t>
      </w:r>
    </w:p>
    <w:p>
      <w:pPr>
        <w:spacing w:before="3" w:beforeLines="0" w:line="259" w:lineRule="auto"/>
        <w:ind w:left="43" w:right="69" w:firstLine="461"/>
        <w:rPr>
          <w:rFonts w:ascii="宋体" w:hAnsi="宋体" w:eastAsia="宋体" w:cs="宋体"/>
          <w:sz w:val="24"/>
          <w:szCs w:val="24"/>
        </w:rPr>
      </w:pPr>
      <w:r>
        <w:rPr>
          <w:rFonts w:ascii="宋体" w:hAnsi="宋体" w:eastAsia="宋体" w:cs="宋体"/>
          <w:spacing w:val="-3"/>
          <w:sz w:val="24"/>
          <w:szCs w:val="24"/>
        </w:rPr>
        <w:t>9.1.2</w:t>
      </w:r>
      <w:r>
        <w:rPr>
          <w:rFonts w:ascii="宋体" w:hAnsi="宋体" w:eastAsia="宋体" w:cs="宋体"/>
          <w:spacing w:val="-1"/>
          <w:sz w:val="24"/>
          <w:szCs w:val="24"/>
        </w:rPr>
        <w:t xml:space="preserve"> </w:t>
      </w:r>
      <w:r>
        <w:rPr>
          <w:rFonts w:ascii="宋体" w:hAnsi="宋体" w:eastAsia="宋体" w:cs="宋体"/>
          <w:spacing w:val="-3"/>
          <w:sz w:val="24"/>
          <w:szCs w:val="24"/>
        </w:rPr>
        <w:t>乙方如对结算事宜有异议，需向甲方发出“结算异议通知”，经甲、</w:t>
      </w:r>
      <w:r>
        <w:rPr>
          <w:rFonts w:ascii="宋体" w:hAnsi="宋体" w:eastAsia="宋体" w:cs="宋体"/>
          <w:sz w:val="24"/>
          <w:szCs w:val="24"/>
        </w:rPr>
        <w:t xml:space="preserve"> </w:t>
      </w:r>
      <w:r>
        <w:rPr>
          <w:rFonts w:ascii="宋体" w:hAnsi="宋体" w:eastAsia="宋体" w:cs="宋体"/>
          <w:spacing w:val="-1"/>
          <w:sz w:val="24"/>
          <w:szCs w:val="24"/>
        </w:rPr>
        <w:t>乙双方核查确认后，乙方应在收到发票后</w:t>
      </w:r>
      <w:r>
        <w:rPr>
          <w:rFonts w:ascii="宋体" w:hAnsi="宋体" w:eastAsia="宋体" w:cs="宋体"/>
          <w:spacing w:val="2"/>
          <w:sz w:val="24"/>
          <w:szCs w:val="24"/>
          <w:u w:val="single"/>
        </w:rPr>
        <w:t xml:space="preserve">    </w:t>
      </w:r>
      <w:r>
        <w:rPr>
          <w:rFonts w:ascii="宋体" w:hAnsi="宋体" w:eastAsia="宋体" w:cs="宋体"/>
          <w:spacing w:val="-1"/>
          <w:sz w:val="24"/>
          <w:szCs w:val="24"/>
        </w:rPr>
        <w:t>个工作日内向甲方支付货款。</w:t>
      </w:r>
    </w:p>
    <w:p>
      <w:pPr>
        <w:spacing w:before="200" w:beforeLines="0" w:line="182" w:lineRule="auto"/>
        <w:ind w:firstLine="504"/>
        <w:rPr>
          <w:rFonts w:ascii="宋体" w:hAnsi="宋体" w:eastAsia="宋体" w:cs="宋体"/>
          <w:sz w:val="24"/>
          <w:szCs w:val="24"/>
        </w:rPr>
      </w:pPr>
      <w:r>
        <w:rPr>
          <w:rFonts w:ascii="宋体" w:hAnsi="宋体" w:eastAsia="宋体" w:cs="宋体"/>
          <w:spacing w:val="-3"/>
          <w:sz w:val="24"/>
          <w:szCs w:val="24"/>
        </w:rPr>
        <w:t>9.1.3</w:t>
      </w:r>
      <w:r>
        <w:rPr>
          <w:rFonts w:ascii="宋体" w:hAnsi="宋体" w:eastAsia="宋体" w:cs="宋体"/>
          <w:spacing w:val="-14"/>
          <w:sz w:val="24"/>
          <w:szCs w:val="24"/>
        </w:rPr>
        <w:t xml:space="preserve"> </w:t>
      </w:r>
      <w:r>
        <w:rPr>
          <w:rFonts w:ascii="宋体" w:hAnsi="宋体" w:eastAsia="宋体" w:cs="宋体"/>
          <w:spacing w:val="-3"/>
          <w:sz w:val="24"/>
          <w:szCs w:val="24"/>
        </w:rPr>
        <w:t>甲乙双方约定的其他付款方式。</w:t>
      </w:r>
    </w:p>
    <w:p>
      <w:pPr>
        <w:spacing w:before="203" w:beforeLines="0" w:line="182" w:lineRule="auto"/>
        <w:ind w:firstLine="504"/>
        <w:rPr>
          <w:rFonts w:ascii="宋体" w:hAnsi="宋体" w:eastAsia="宋体" w:cs="宋体"/>
          <w:sz w:val="24"/>
          <w:szCs w:val="24"/>
        </w:rPr>
      </w:pPr>
      <w:r>
        <w:rPr>
          <w:rFonts w:ascii="宋体" w:hAnsi="宋体" w:eastAsia="宋体" w:cs="宋体"/>
          <w:spacing w:val="-2"/>
          <w:sz w:val="24"/>
          <w:szCs w:val="24"/>
        </w:rPr>
        <w:t>9.2</w:t>
      </w:r>
      <w:r>
        <w:rPr>
          <w:rFonts w:ascii="宋体" w:hAnsi="宋体" w:eastAsia="宋体" w:cs="宋体"/>
          <w:spacing w:val="-47"/>
          <w:sz w:val="24"/>
          <w:szCs w:val="24"/>
        </w:rPr>
        <w:t xml:space="preserve"> </w:t>
      </w:r>
      <w:r>
        <w:rPr>
          <w:rFonts w:ascii="宋体" w:hAnsi="宋体" w:eastAsia="宋体" w:cs="宋体"/>
          <w:spacing w:val="-2"/>
          <w:sz w:val="24"/>
          <w:szCs w:val="24"/>
        </w:rPr>
        <w:t>装船港离岸平仓交货</w:t>
      </w:r>
    </w:p>
    <w:p>
      <w:pPr>
        <w:spacing w:before="200" w:beforeLines="0" w:line="286" w:lineRule="auto"/>
        <w:ind w:left="22" w:right="68" w:firstLine="481"/>
        <w:rPr>
          <w:rFonts w:ascii="宋体" w:hAnsi="宋体" w:eastAsia="宋体" w:cs="宋体"/>
          <w:sz w:val="24"/>
          <w:szCs w:val="24"/>
        </w:rPr>
      </w:pPr>
      <w:r>
        <w:rPr>
          <w:rFonts w:ascii="宋体" w:hAnsi="宋体" w:eastAsia="宋体" w:cs="宋体"/>
          <w:spacing w:val="-3"/>
          <w:sz w:val="24"/>
          <w:szCs w:val="24"/>
        </w:rPr>
        <w:t>9.2.1</w:t>
      </w:r>
      <w:r>
        <w:rPr>
          <w:rFonts w:ascii="宋体" w:hAnsi="宋体" w:eastAsia="宋体" w:cs="宋体"/>
          <w:spacing w:val="1"/>
          <w:sz w:val="24"/>
          <w:szCs w:val="24"/>
        </w:rPr>
        <w:t xml:space="preserve"> </w:t>
      </w:r>
      <w:r>
        <w:rPr>
          <w:rFonts w:ascii="宋体" w:hAnsi="宋体" w:eastAsia="宋体" w:cs="宋体"/>
          <w:spacing w:val="-3"/>
          <w:sz w:val="24"/>
          <w:szCs w:val="24"/>
        </w:rPr>
        <w:t>甲、乙双方同意以每一船煤为一批次进行结算。双方按有效的水路货</w:t>
      </w:r>
      <w:r>
        <w:rPr>
          <w:rFonts w:ascii="宋体" w:hAnsi="宋体" w:eastAsia="宋体" w:cs="宋体"/>
          <w:sz w:val="24"/>
          <w:szCs w:val="24"/>
        </w:rPr>
        <w:t xml:space="preserve"> </w:t>
      </w:r>
      <w:r>
        <w:rPr>
          <w:rFonts w:ascii="宋体" w:hAnsi="宋体" w:eastAsia="宋体" w:cs="宋体"/>
          <w:spacing w:val="-6"/>
          <w:sz w:val="24"/>
          <w:szCs w:val="24"/>
        </w:rPr>
        <w:t>物运单及质量检验化验单（以下简称“结算单据”）</w:t>
      </w:r>
      <w:r>
        <w:rPr>
          <w:rFonts w:ascii="宋体" w:hAnsi="宋体" w:eastAsia="宋体" w:cs="宋体"/>
          <w:spacing w:val="-13"/>
          <w:sz w:val="24"/>
          <w:szCs w:val="24"/>
        </w:rPr>
        <w:t xml:space="preserve"> </w:t>
      </w:r>
      <w:r>
        <w:rPr>
          <w:rFonts w:ascii="宋体" w:hAnsi="宋体" w:eastAsia="宋体" w:cs="宋体"/>
          <w:spacing w:val="-6"/>
          <w:sz w:val="24"/>
          <w:szCs w:val="24"/>
        </w:rPr>
        <w:t>进行煤款结算，所有结算单</w:t>
      </w:r>
      <w:r>
        <w:rPr>
          <w:rFonts w:ascii="宋体" w:hAnsi="宋体" w:eastAsia="宋体" w:cs="宋体"/>
          <w:sz w:val="24"/>
          <w:szCs w:val="24"/>
        </w:rPr>
        <w:t xml:space="preserve"> </w:t>
      </w:r>
      <w:r>
        <w:rPr>
          <w:rFonts w:ascii="宋体" w:hAnsi="宋体" w:eastAsia="宋体" w:cs="宋体"/>
          <w:spacing w:val="-1"/>
          <w:sz w:val="24"/>
          <w:szCs w:val="24"/>
        </w:rPr>
        <w:t>据传真件均有效，原件</w:t>
      </w:r>
      <w:r>
        <w:rPr>
          <w:rFonts w:ascii="宋体" w:hAnsi="宋体" w:eastAsia="宋体" w:cs="宋体"/>
          <w:spacing w:val="2"/>
          <w:sz w:val="24"/>
          <w:szCs w:val="24"/>
          <w:u w:val="single"/>
        </w:rPr>
        <w:t xml:space="preserve">    </w:t>
      </w:r>
      <w:r>
        <w:rPr>
          <w:rFonts w:ascii="宋体" w:hAnsi="宋体" w:eastAsia="宋体" w:cs="宋体"/>
          <w:spacing w:val="-1"/>
          <w:sz w:val="24"/>
          <w:szCs w:val="24"/>
        </w:rPr>
        <w:t>个工作日内送达。</w:t>
      </w:r>
    </w:p>
    <w:p>
      <w:pPr>
        <w:spacing w:before="201" w:beforeLines="0" w:line="286" w:lineRule="auto"/>
        <w:ind w:left="24" w:right="68" w:firstLine="480"/>
        <w:rPr>
          <w:rFonts w:ascii="宋体" w:hAnsi="宋体" w:eastAsia="宋体" w:cs="宋体"/>
          <w:sz w:val="24"/>
          <w:szCs w:val="24"/>
        </w:rPr>
      </w:pPr>
      <w:r>
        <w:rPr>
          <w:rFonts w:ascii="宋体" w:hAnsi="宋体" w:eastAsia="宋体" w:cs="宋体"/>
          <w:spacing w:val="-2"/>
          <w:sz w:val="24"/>
          <w:szCs w:val="24"/>
        </w:rPr>
        <w:t>9.2.2</w:t>
      </w:r>
      <w:r>
        <w:rPr>
          <w:rFonts w:ascii="宋体" w:hAnsi="宋体" w:eastAsia="宋体" w:cs="宋体"/>
          <w:spacing w:val="-34"/>
          <w:sz w:val="24"/>
          <w:szCs w:val="24"/>
        </w:rPr>
        <w:t xml:space="preserve"> </w:t>
      </w:r>
      <w:r>
        <w:rPr>
          <w:rFonts w:ascii="宋体" w:hAnsi="宋体" w:eastAsia="宋体" w:cs="宋体"/>
          <w:spacing w:val="-2"/>
          <w:sz w:val="24"/>
          <w:szCs w:val="24"/>
        </w:rPr>
        <w:t>结算周期自受载煤船从装船港离岸之日开始计算。甲、乙双方在</w:t>
      </w:r>
      <w:r>
        <w:rPr>
          <w:rFonts w:ascii="宋体" w:hAnsi="宋体" w:eastAsia="宋体" w:cs="宋体"/>
          <w:spacing w:val="2"/>
          <w:sz w:val="24"/>
          <w:szCs w:val="24"/>
          <w:u w:val="single"/>
        </w:rPr>
        <w:t xml:space="preserve">    </w:t>
      </w:r>
      <w:r>
        <w:rPr>
          <w:rFonts w:ascii="宋体" w:hAnsi="宋体" w:eastAsia="宋体" w:cs="宋体"/>
          <w:spacing w:val="-2"/>
          <w:sz w:val="24"/>
          <w:szCs w:val="24"/>
        </w:rPr>
        <w:t>个工</w:t>
      </w:r>
      <w:r>
        <w:rPr>
          <w:rFonts w:ascii="宋体" w:hAnsi="宋体" w:eastAsia="宋体" w:cs="宋体"/>
          <w:sz w:val="24"/>
          <w:szCs w:val="24"/>
        </w:rPr>
        <w:t xml:space="preserve"> </w:t>
      </w:r>
      <w:r>
        <w:rPr>
          <w:rFonts w:ascii="宋体" w:hAnsi="宋体" w:eastAsia="宋体" w:cs="宋体"/>
          <w:spacing w:val="-7"/>
          <w:sz w:val="24"/>
          <w:szCs w:val="24"/>
        </w:rPr>
        <w:t>作日内核对“结算单据”</w:t>
      </w:r>
      <w:r>
        <w:rPr>
          <w:rFonts w:hint="eastAsia" w:ascii="宋体" w:hAnsi="宋体" w:eastAsia="宋体" w:cs="宋体"/>
          <w:spacing w:val="-7"/>
          <w:sz w:val="24"/>
          <w:szCs w:val="24"/>
        </w:rPr>
        <w:t>，</w:t>
      </w:r>
      <w:r>
        <w:rPr>
          <w:rFonts w:ascii="宋体" w:hAnsi="宋体" w:eastAsia="宋体" w:cs="宋体"/>
          <w:spacing w:val="-7"/>
          <w:sz w:val="24"/>
          <w:szCs w:val="24"/>
        </w:rPr>
        <w:t>如无异议甲方向乙方开具增值税发票，乙方在收到发</w:t>
      </w:r>
      <w:r>
        <w:rPr>
          <w:rFonts w:ascii="宋体" w:hAnsi="宋体" w:eastAsia="宋体" w:cs="宋体"/>
          <w:sz w:val="24"/>
          <w:szCs w:val="24"/>
        </w:rPr>
        <w:t xml:space="preserve"> </w:t>
      </w:r>
      <w:r>
        <w:rPr>
          <w:rFonts w:ascii="宋体" w:hAnsi="宋体" w:eastAsia="宋体" w:cs="宋体"/>
          <w:spacing w:val="-1"/>
          <w:sz w:val="24"/>
          <w:szCs w:val="24"/>
        </w:rPr>
        <w:t>票后</w:t>
      </w:r>
      <w:r>
        <w:rPr>
          <w:rFonts w:ascii="宋体" w:hAnsi="宋体" w:eastAsia="宋体" w:cs="宋体"/>
          <w:spacing w:val="2"/>
          <w:sz w:val="24"/>
          <w:szCs w:val="24"/>
          <w:u w:val="single"/>
        </w:rPr>
        <w:t xml:space="preserve">    </w:t>
      </w:r>
      <w:r>
        <w:rPr>
          <w:rFonts w:ascii="宋体" w:hAnsi="宋体" w:eastAsia="宋体" w:cs="宋体"/>
          <w:spacing w:val="-1"/>
          <w:sz w:val="24"/>
          <w:szCs w:val="24"/>
        </w:rPr>
        <w:t>个工作日内向甲方结清全部货款。</w:t>
      </w:r>
    </w:p>
    <w:p>
      <w:pPr>
        <w:spacing w:before="199" w:beforeLines="0" w:line="336" w:lineRule="auto"/>
        <w:ind w:left="43" w:right="69" w:firstLine="461"/>
        <w:rPr>
          <w:rFonts w:ascii="宋体" w:hAnsi="宋体" w:eastAsia="宋体" w:cs="宋体"/>
          <w:sz w:val="24"/>
          <w:szCs w:val="24"/>
        </w:rPr>
      </w:pPr>
      <w:r>
        <w:rPr>
          <w:rFonts w:ascii="宋体" w:hAnsi="宋体" w:eastAsia="宋体" w:cs="宋体"/>
          <w:spacing w:val="-3"/>
          <w:sz w:val="24"/>
          <w:szCs w:val="24"/>
        </w:rPr>
        <w:t>9.2.3</w:t>
      </w:r>
      <w:r>
        <w:rPr>
          <w:rFonts w:ascii="宋体" w:hAnsi="宋体" w:eastAsia="宋体" w:cs="宋体"/>
          <w:spacing w:val="-1"/>
          <w:sz w:val="24"/>
          <w:szCs w:val="24"/>
        </w:rPr>
        <w:t xml:space="preserve"> </w:t>
      </w:r>
      <w:r>
        <w:rPr>
          <w:rFonts w:ascii="宋体" w:hAnsi="宋体" w:eastAsia="宋体" w:cs="宋体"/>
          <w:spacing w:val="-3"/>
          <w:sz w:val="24"/>
          <w:szCs w:val="24"/>
        </w:rPr>
        <w:t>乙方如对结算事宜有异议，需向甲方发出“结算异议通知”，经甲、</w:t>
      </w:r>
      <w:r>
        <w:rPr>
          <w:rFonts w:ascii="宋体" w:hAnsi="宋体" w:eastAsia="宋体" w:cs="宋体"/>
          <w:sz w:val="24"/>
          <w:szCs w:val="24"/>
        </w:rPr>
        <w:t xml:space="preserve"> </w:t>
      </w:r>
      <w:r>
        <w:rPr>
          <w:rFonts w:ascii="宋体" w:hAnsi="宋体" w:eastAsia="宋体" w:cs="宋体"/>
          <w:spacing w:val="-1"/>
          <w:sz w:val="24"/>
          <w:szCs w:val="24"/>
        </w:rPr>
        <w:t>乙双方核查确认后，乙方应在收到发票后</w:t>
      </w:r>
      <w:r>
        <w:rPr>
          <w:rFonts w:ascii="宋体" w:hAnsi="宋体" w:eastAsia="宋体" w:cs="宋体"/>
          <w:spacing w:val="2"/>
          <w:sz w:val="24"/>
          <w:szCs w:val="24"/>
          <w:u w:val="single"/>
        </w:rPr>
        <w:t xml:space="preserve">    </w:t>
      </w:r>
      <w:r>
        <w:rPr>
          <w:rFonts w:ascii="宋体" w:hAnsi="宋体" w:eastAsia="宋体" w:cs="宋体"/>
          <w:spacing w:val="-1"/>
          <w:sz w:val="24"/>
          <w:szCs w:val="24"/>
        </w:rPr>
        <w:t>个工作日内向甲方结清货款。</w:t>
      </w:r>
    </w:p>
    <w:p>
      <w:pPr>
        <w:spacing w:before="2" w:beforeLines="0" w:line="336" w:lineRule="auto"/>
        <w:ind w:left="24" w:right="68" w:firstLine="480"/>
        <w:rPr>
          <w:rFonts w:ascii="宋体" w:hAnsi="宋体" w:eastAsia="宋体" w:cs="宋体"/>
          <w:sz w:val="24"/>
          <w:szCs w:val="24"/>
        </w:rPr>
      </w:pPr>
      <w:r>
        <w:rPr>
          <w:rFonts w:ascii="宋体" w:hAnsi="宋体" w:eastAsia="宋体" w:cs="宋体"/>
          <w:spacing w:val="-2"/>
          <w:sz w:val="24"/>
          <w:szCs w:val="24"/>
        </w:rPr>
        <w:t>9.3</w:t>
      </w:r>
      <w:r>
        <w:rPr>
          <w:rFonts w:ascii="宋体" w:hAnsi="宋体" w:eastAsia="宋体" w:cs="宋体"/>
          <w:spacing w:val="-36"/>
          <w:sz w:val="24"/>
          <w:szCs w:val="24"/>
        </w:rPr>
        <w:t xml:space="preserve"> </w:t>
      </w:r>
      <w:r>
        <w:rPr>
          <w:rFonts w:ascii="宋体" w:hAnsi="宋体" w:eastAsia="宋体" w:cs="宋体"/>
          <w:spacing w:val="-2"/>
          <w:sz w:val="24"/>
          <w:szCs w:val="24"/>
        </w:rPr>
        <w:t>如遇特殊情况无法正常开票结算时，乙方应在煤炭交收后</w:t>
      </w:r>
      <w:r>
        <w:rPr>
          <w:rFonts w:ascii="宋体" w:hAnsi="宋体" w:eastAsia="宋体" w:cs="宋体"/>
          <w:spacing w:val="2"/>
          <w:sz w:val="24"/>
          <w:szCs w:val="24"/>
          <w:u w:val="single"/>
        </w:rPr>
        <w:t xml:space="preserve">    </w:t>
      </w:r>
      <w:r>
        <w:rPr>
          <w:rFonts w:hint="eastAsia" w:ascii="宋体" w:hAnsi="宋体" w:eastAsia="宋体" w:cs="宋体"/>
          <w:spacing w:val="-2"/>
          <w:sz w:val="24"/>
          <w:szCs w:val="24"/>
        </w:rPr>
        <w:t xml:space="preserve"> </w:t>
      </w:r>
      <w:r>
        <w:rPr>
          <w:rFonts w:ascii="宋体" w:hAnsi="宋体" w:eastAsia="宋体" w:cs="宋体"/>
          <w:spacing w:val="-2"/>
          <w:sz w:val="24"/>
          <w:szCs w:val="24"/>
        </w:rPr>
        <w:t>个工作日内按</w:t>
      </w:r>
      <w:r>
        <w:rPr>
          <w:rFonts w:ascii="宋体" w:hAnsi="宋体" w:eastAsia="宋体" w:cs="宋体"/>
          <w:spacing w:val="-1"/>
          <w:sz w:val="24"/>
          <w:szCs w:val="24"/>
        </w:rPr>
        <w:t>合同金额的</w:t>
      </w:r>
      <w:r>
        <w:rPr>
          <w:rFonts w:ascii="宋体" w:hAnsi="宋体" w:eastAsia="宋体" w:cs="宋体"/>
          <w:spacing w:val="2"/>
          <w:sz w:val="24"/>
          <w:szCs w:val="24"/>
          <w:u w:val="single"/>
        </w:rPr>
        <w:t xml:space="preserve">    </w:t>
      </w:r>
      <w:r>
        <w:rPr>
          <w:rFonts w:ascii="宋体" w:hAnsi="宋体" w:eastAsia="宋体" w:cs="宋体"/>
          <w:spacing w:val="-1"/>
          <w:sz w:val="24"/>
          <w:szCs w:val="24"/>
        </w:rPr>
        <w:t xml:space="preserve"> %支付相应煤款，待双方达成共识后，结清余款。</w:t>
      </w:r>
    </w:p>
    <w:p>
      <w:pPr>
        <w:sectPr>
          <w:footerReference r:id="rId9" w:type="default"/>
          <w:pgSz w:w="11906" w:h="16839"/>
          <w:pgMar w:top="1431" w:right="1731" w:bottom="1377" w:left="1785" w:header="0" w:footer="1244" w:gutter="0"/>
          <w:cols w:space="720" w:num="1"/>
        </w:sectPr>
      </w:pPr>
    </w:p>
    <w:p>
      <w:pPr>
        <w:spacing w:before="188" w:beforeLines="0" w:line="182" w:lineRule="auto"/>
        <w:ind w:firstLine="509"/>
        <w:outlineLvl w:val="0"/>
        <w:rPr>
          <w:rFonts w:ascii="宋体" w:hAnsi="宋体" w:eastAsia="宋体" w:cs="宋体"/>
          <w:sz w:val="24"/>
          <w:szCs w:val="24"/>
        </w:rPr>
      </w:pPr>
      <w:r>
        <w:rPr>
          <w:rFonts w:ascii="Times New Roman" w:hAnsi="Times New Roman" w:eastAsia="Times New Roman" w:cs="Times New Roman"/>
          <w:b/>
          <w:bCs/>
          <w:spacing w:val="-2"/>
          <w:sz w:val="24"/>
          <w:szCs w:val="24"/>
        </w:rPr>
        <w:t>10.</w:t>
      </w:r>
      <w:r>
        <w:rPr>
          <w:rFonts w:ascii="宋体" w:hAnsi="宋体" w:eastAsia="宋体" w:cs="宋体"/>
          <w:spacing w:val="-2"/>
          <w:sz w:val="24"/>
          <w:szCs w:val="24"/>
        </w:rPr>
        <w:t>违约责任</w:t>
      </w:r>
    </w:p>
    <w:p>
      <w:pPr>
        <w:spacing w:before="240" w:beforeLines="0" w:line="367" w:lineRule="auto"/>
        <w:ind w:left="27" w:right="86" w:firstLine="494"/>
        <w:rPr>
          <w:rFonts w:ascii="宋体" w:hAnsi="宋体" w:eastAsia="宋体" w:cs="宋体"/>
          <w:sz w:val="24"/>
          <w:szCs w:val="24"/>
        </w:rPr>
      </w:pPr>
      <w:r>
        <w:rPr>
          <w:rFonts w:ascii="Times New Roman" w:hAnsi="Times New Roman" w:eastAsia="Times New Roman" w:cs="Times New Roman"/>
          <w:sz w:val="24"/>
          <w:szCs w:val="24"/>
        </w:rPr>
        <w:t>10.</w:t>
      </w:r>
      <w:r>
        <w:rPr>
          <w:rFonts w:ascii="Times New Roman" w:hAnsi="Times New Roman" w:eastAsia="Times New Roman" w:cs="Times New Roman"/>
          <w:spacing w:val="-15"/>
          <w:sz w:val="24"/>
          <w:szCs w:val="24"/>
        </w:rPr>
        <w:t xml:space="preserve"> </w:t>
      </w:r>
      <w:r>
        <w:rPr>
          <w:rFonts w:ascii="Times New Roman" w:hAnsi="Times New Roman" w:eastAsia="Times New Roman" w:cs="Times New Roman"/>
          <w:sz w:val="24"/>
          <w:szCs w:val="24"/>
        </w:rPr>
        <w:t>1</w:t>
      </w:r>
      <w:r>
        <w:rPr>
          <w:rFonts w:ascii="Times New Roman" w:hAnsi="Times New Roman" w:eastAsia="Times New Roman" w:cs="Times New Roman"/>
          <w:spacing w:val="6"/>
          <w:w w:val="101"/>
          <w:sz w:val="24"/>
          <w:szCs w:val="24"/>
        </w:rPr>
        <w:t xml:space="preserve">  </w:t>
      </w:r>
      <w:r>
        <w:rPr>
          <w:rFonts w:ascii="宋体" w:hAnsi="宋体" w:eastAsia="宋体" w:cs="宋体"/>
          <w:sz w:val="24"/>
          <w:szCs w:val="24"/>
        </w:rPr>
        <w:t xml:space="preserve">任何一方违反本合同条款视为违约，合同另一方有权要求违约方继续 </w:t>
      </w:r>
      <w:r>
        <w:rPr>
          <w:rFonts w:ascii="宋体" w:hAnsi="宋体" w:eastAsia="宋体" w:cs="宋体"/>
          <w:spacing w:val="-1"/>
          <w:sz w:val="24"/>
          <w:szCs w:val="24"/>
        </w:rPr>
        <w:t>履行合同或者解除合同，并要求违约方赔偿违约造成的经济损失。</w:t>
      </w:r>
    </w:p>
    <w:p>
      <w:pPr>
        <w:spacing w:line="204" w:lineRule="auto"/>
        <w:ind w:firstLine="522"/>
        <w:rPr>
          <w:rFonts w:ascii="宋体" w:hAnsi="宋体" w:eastAsia="宋体" w:cs="宋体"/>
          <w:sz w:val="24"/>
          <w:szCs w:val="24"/>
        </w:rPr>
      </w:pPr>
      <w:r>
        <w:rPr>
          <w:rFonts w:ascii="Times New Roman" w:hAnsi="Times New Roman" w:eastAsia="Times New Roman" w:cs="Times New Roman"/>
          <w:spacing w:val="-4"/>
          <w:sz w:val="24"/>
          <w:szCs w:val="24"/>
        </w:rPr>
        <w:t>10.2</w:t>
      </w:r>
      <w:r>
        <w:rPr>
          <w:rFonts w:ascii="Times New Roman" w:hAnsi="Times New Roman" w:eastAsia="Times New Roman" w:cs="Times New Roman"/>
          <w:spacing w:val="7"/>
          <w:w w:val="101"/>
          <w:sz w:val="24"/>
          <w:szCs w:val="24"/>
        </w:rPr>
        <w:t xml:space="preserve">  </w:t>
      </w:r>
      <w:r>
        <w:rPr>
          <w:rFonts w:ascii="宋体" w:hAnsi="宋体" w:eastAsia="宋体" w:cs="宋体"/>
          <w:spacing w:val="-4"/>
          <w:sz w:val="24"/>
          <w:szCs w:val="24"/>
        </w:rPr>
        <w:t>违约的处理原则</w:t>
      </w:r>
    </w:p>
    <w:p>
      <w:pPr>
        <w:spacing w:before="214" w:beforeLines="0" w:line="367" w:lineRule="auto"/>
        <w:ind w:left="22" w:right="86" w:firstLine="499"/>
        <w:rPr>
          <w:rFonts w:ascii="宋体" w:hAnsi="宋体" w:eastAsia="宋体" w:cs="宋体"/>
          <w:sz w:val="24"/>
          <w:szCs w:val="24"/>
        </w:rPr>
      </w:pPr>
      <w:r>
        <w:rPr>
          <w:rFonts w:ascii="Times New Roman" w:hAnsi="Times New Roman" w:eastAsia="Times New Roman" w:cs="Times New Roman"/>
          <w:spacing w:val="-5"/>
          <w:sz w:val="24"/>
          <w:szCs w:val="24"/>
        </w:rPr>
        <w:t>10.2.</w:t>
      </w:r>
      <w:r>
        <w:rPr>
          <w:rFonts w:ascii="Times New Roman" w:hAnsi="Times New Roman" w:eastAsia="Times New Roman" w:cs="Times New Roman"/>
          <w:spacing w:val="-14"/>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6"/>
          <w:sz w:val="24"/>
          <w:szCs w:val="24"/>
        </w:rPr>
        <w:t xml:space="preserve">  </w:t>
      </w:r>
      <w:r>
        <w:rPr>
          <w:rFonts w:ascii="宋体" w:hAnsi="宋体" w:eastAsia="宋体" w:cs="宋体"/>
          <w:spacing w:val="-5"/>
          <w:sz w:val="24"/>
          <w:szCs w:val="24"/>
        </w:rPr>
        <w:t>违约方应承担继续履行合同、采取补救措施等责任。在继续履约或者</w:t>
      </w:r>
      <w:r>
        <w:rPr>
          <w:rFonts w:ascii="宋体" w:hAnsi="宋体" w:eastAsia="宋体" w:cs="宋体"/>
          <w:sz w:val="24"/>
          <w:szCs w:val="24"/>
        </w:rPr>
        <w:t xml:space="preserve"> </w:t>
      </w:r>
      <w:r>
        <w:rPr>
          <w:rFonts w:ascii="宋体" w:hAnsi="宋体" w:eastAsia="宋体" w:cs="宋体"/>
          <w:spacing w:val="-1"/>
          <w:sz w:val="24"/>
          <w:szCs w:val="24"/>
        </w:rPr>
        <w:t>采取补救措施后，仍对非违约方造成其他损失的，应当赔偿损失。</w:t>
      </w:r>
    </w:p>
    <w:p>
      <w:pPr>
        <w:spacing w:before="1" w:beforeLines="0" w:line="367" w:lineRule="auto"/>
        <w:ind w:left="27" w:right="86" w:firstLine="494"/>
        <w:rPr>
          <w:rFonts w:ascii="宋体" w:hAnsi="宋体" w:eastAsia="宋体" w:cs="宋体"/>
          <w:sz w:val="24"/>
          <w:szCs w:val="24"/>
        </w:rPr>
      </w:pPr>
      <w:r>
        <w:rPr>
          <w:rFonts w:ascii="Times New Roman" w:hAnsi="Times New Roman" w:eastAsia="Times New Roman" w:cs="Times New Roman"/>
          <w:spacing w:val="-4"/>
          <w:sz w:val="24"/>
          <w:szCs w:val="24"/>
        </w:rPr>
        <w:t>10.2.2</w:t>
      </w:r>
      <w:r>
        <w:rPr>
          <w:rFonts w:ascii="Times New Roman" w:hAnsi="Times New Roman" w:eastAsia="Times New Roman" w:cs="Times New Roman"/>
          <w:spacing w:val="11"/>
          <w:sz w:val="24"/>
          <w:szCs w:val="24"/>
        </w:rPr>
        <w:t xml:space="preserve">  </w:t>
      </w:r>
      <w:r>
        <w:rPr>
          <w:rFonts w:ascii="宋体" w:hAnsi="宋体" w:eastAsia="宋体" w:cs="宋体"/>
          <w:spacing w:val="-4"/>
          <w:sz w:val="24"/>
          <w:szCs w:val="24"/>
        </w:rPr>
        <w:t>在本合同履行期限届满之前，任何一方明确表示或以自己的行为表明</w:t>
      </w:r>
      <w:r>
        <w:rPr>
          <w:rFonts w:ascii="宋体" w:hAnsi="宋体" w:eastAsia="宋体" w:cs="宋体"/>
          <w:sz w:val="24"/>
          <w:szCs w:val="24"/>
        </w:rPr>
        <w:t xml:space="preserve"> </w:t>
      </w:r>
      <w:r>
        <w:rPr>
          <w:rFonts w:ascii="宋体" w:hAnsi="宋体" w:eastAsia="宋体" w:cs="宋体"/>
          <w:spacing w:val="-4"/>
          <w:sz w:val="24"/>
          <w:szCs w:val="24"/>
        </w:rPr>
        <w:t>不履行合同的，另一方可在履行期限届满前解除合同，并要求其承担相应的违约</w:t>
      </w:r>
      <w:r>
        <w:rPr>
          <w:rFonts w:ascii="宋体" w:hAnsi="宋体" w:eastAsia="宋体" w:cs="宋体"/>
          <w:spacing w:val="33"/>
          <w:sz w:val="24"/>
          <w:szCs w:val="24"/>
        </w:rPr>
        <w:t xml:space="preserve"> </w:t>
      </w:r>
      <w:r>
        <w:rPr>
          <w:rFonts w:ascii="宋体" w:hAnsi="宋体" w:eastAsia="宋体" w:cs="宋体"/>
          <w:spacing w:val="-5"/>
          <w:sz w:val="24"/>
          <w:szCs w:val="24"/>
        </w:rPr>
        <w:t>责任。</w:t>
      </w:r>
    </w:p>
    <w:p>
      <w:pPr>
        <w:spacing w:line="367" w:lineRule="auto"/>
        <w:ind w:left="27" w:right="86" w:firstLine="494"/>
        <w:rPr>
          <w:rFonts w:ascii="宋体" w:hAnsi="宋体" w:eastAsia="宋体" w:cs="宋体"/>
          <w:sz w:val="24"/>
          <w:szCs w:val="24"/>
        </w:rPr>
      </w:pPr>
      <w:r>
        <w:rPr>
          <w:rFonts w:ascii="Times New Roman" w:hAnsi="Times New Roman" w:eastAsia="Times New Roman" w:cs="Times New Roman"/>
          <w:spacing w:val="-4"/>
          <w:sz w:val="24"/>
          <w:szCs w:val="24"/>
        </w:rPr>
        <w:t>10.2.3</w:t>
      </w:r>
      <w:r>
        <w:rPr>
          <w:rFonts w:ascii="Times New Roman" w:hAnsi="Times New Roman" w:eastAsia="Times New Roman" w:cs="Times New Roman"/>
          <w:spacing w:val="11"/>
          <w:sz w:val="24"/>
          <w:szCs w:val="24"/>
        </w:rPr>
        <w:t xml:space="preserve">  </w:t>
      </w:r>
      <w:r>
        <w:rPr>
          <w:rFonts w:ascii="宋体" w:hAnsi="宋体" w:eastAsia="宋体" w:cs="宋体"/>
          <w:spacing w:val="-4"/>
          <w:sz w:val="24"/>
          <w:szCs w:val="24"/>
        </w:rPr>
        <w:t>一方违约后，另一方应采取适当的措施防止损失进一步扩大，如果因</w:t>
      </w:r>
      <w:r>
        <w:rPr>
          <w:rFonts w:ascii="宋体" w:hAnsi="宋体" w:eastAsia="宋体" w:cs="宋体"/>
          <w:sz w:val="24"/>
          <w:szCs w:val="24"/>
        </w:rPr>
        <w:t xml:space="preserve"> </w:t>
      </w:r>
      <w:r>
        <w:rPr>
          <w:rFonts w:ascii="宋体" w:hAnsi="宋体" w:eastAsia="宋体" w:cs="宋体"/>
          <w:spacing w:val="-4"/>
          <w:sz w:val="24"/>
          <w:szCs w:val="24"/>
        </w:rPr>
        <w:t>没有采取适当的措施致使损失扩大的，则其不得就扩大的损失要求违约方承担责</w:t>
      </w:r>
    </w:p>
    <w:p>
      <w:pPr>
        <w:spacing w:before="1" w:beforeLines="0" w:line="204" w:lineRule="auto"/>
        <w:ind w:firstLine="22"/>
        <w:rPr>
          <w:rFonts w:ascii="宋体" w:hAnsi="宋体" w:eastAsia="宋体" w:cs="宋体"/>
          <w:sz w:val="24"/>
          <w:szCs w:val="24"/>
        </w:rPr>
      </w:pPr>
      <w:r>
        <w:rPr>
          <w:rFonts w:ascii="宋体" w:hAnsi="宋体" w:eastAsia="宋体" w:cs="宋体"/>
          <w:spacing w:val="-5"/>
          <w:sz w:val="24"/>
          <w:szCs w:val="24"/>
        </w:rPr>
        <w:t>任。</w:t>
      </w:r>
    </w:p>
    <w:p>
      <w:pPr>
        <w:spacing w:before="215" w:beforeLines="0" w:line="367" w:lineRule="auto"/>
        <w:ind w:left="25" w:right="26" w:firstLine="496"/>
        <w:rPr>
          <w:rFonts w:ascii="宋体" w:hAnsi="宋体" w:eastAsia="宋体" w:cs="宋体"/>
          <w:sz w:val="24"/>
          <w:szCs w:val="24"/>
        </w:rPr>
      </w:pPr>
      <w:r>
        <w:rPr>
          <w:rFonts w:ascii="Times New Roman" w:hAnsi="Times New Roman" w:eastAsia="Times New Roman" w:cs="Times New Roman"/>
          <w:spacing w:val="-5"/>
          <w:sz w:val="24"/>
          <w:szCs w:val="24"/>
        </w:rPr>
        <w:t>10.3</w:t>
      </w:r>
      <w:r>
        <w:rPr>
          <w:rFonts w:ascii="Times New Roman" w:hAnsi="Times New Roman" w:eastAsia="Times New Roman" w:cs="Times New Roman"/>
          <w:spacing w:val="21"/>
          <w:sz w:val="24"/>
          <w:szCs w:val="24"/>
        </w:rPr>
        <w:t xml:space="preserve">  </w:t>
      </w:r>
      <w:r>
        <w:rPr>
          <w:rFonts w:ascii="宋体" w:hAnsi="宋体" w:eastAsia="宋体" w:cs="宋体"/>
          <w:spacing w:val="-5"/>
          <w:sz w:val="24"/>
          <w:szCs w:val="24"/>
        </w:rPr>
        <w:t>由于一方原因造成另一方损失时，应按照</w:t>
      </w:r>
      <w:r>
        <w:rPr>
          <w:rFonts w:ascii="宋体" w:hAnsi="宋体" w:eastAsia="宋体" w:cs="宋体"/>
          <w:spacing w:val="-31"/>
          <w:sz w:val="24"/>
          <w:szCs w:val="24"/>
        </w:rPr>
        <w:t xml:space="preserve"> </w:t>
      </w:r>
      <w:r>
        <w:rPr>
          <w:rFonts w:ascii="Times New Roman" w:hAnsi="Times New Roman" w:eastAsia="Times New Roman" w:cs="Times New Roman"/>
          <w:spacing w:val="-5"/>
          <w:sz w:val="24"/>
          <w:szCs w:val="24"/>
        </w:rPr>
        <w:t>1</w:t>
      </w:r>
      <w:r>
        <w:rPr>
          <w:rFonts w:ascii="宋体" w:hAnsi="宋体" w:eastAsia="宋体" w:cs="宋体"/>
          <w:spacing w:val="-5"/>
          <w:sz w:val="24"/>
          <w:szCs w:val="24"/>
        </w:rPr>
        <w:t>：</w:t>
      </w:r>
      <w:r>
        <w:rPr>
          <w:rFonts w:ascii="Times New Roman" w:hAnsi="Times New Roman" w:eastAsia="Times New Roman" w:cs="Times New Roman"/>
          <w:spacing w:val="-5"/>
          <w:sz w:val="24"/>
          <w:szCs w:val="24"/>
        </w:rPr>
        <w:t>2</w:t>
      </w:r>
      <w:r>
        <w:rPr>
          <w:rFonts w:ascii="Times New Roman" w:hAnsi="Times New Roman" w:eastAsia="Times New Roman" w:cs="Times New Roman"/>
          <w:spacing w:val="35"/>
          <w:w w:val="101"/>
          <w:sz w:val="24"/>
          <w:szCs w:val="24"/>
        </w:rPr>
        <w:t xml:space="preserve"> </w:t>
      </w:r>
      <w:r>
        <w:rPr>
          <w:rFonts w:ascii="宋体" w:hAnsi="宋体" w:eastAsia="宋体" w:cs="宋体"/>
          <w:spacing w:val="-5"/>
          <w:sz w:val="24"/>
          <w:szCs w:val="24"/>
        </w:rPr>
        <w:t>比例向另一方赔偿；</w:t>
      </w:r>
      <w:r>
        <w:rPr>
          <w:rFonts w:ascii="宋体" w:hAnsi="宋体" w:eastAsia="宋体" w:cs="宋体"/>
          <w:sz w:val="24"/>
          <w:szCs w:val="24"/>
        </w:rPr>
        <w:t xml:space="preserve"> </w:t>
      </w:r>
      <w:r>
        <w:rPr>
          <w:rFonts w:ascii="宋体" w:hAnsi="宋体" w:eastAsia="宋体" w:cs="宋体"/>
          <w:spacing w:val="-4"/>
          <w:sz w:val="24"/>
          <w:szCs w:val="24"/>
        </w:rPr>
        <w:t>属于故意不执行合同造成另一方严重损失时，应按照</w:t>
      </w:r>
      <w:r>
        <w:rPr>
          <w:rFonts w:ascii="宋体" w:hAnsi="宋体" w:eastAsia="宋体" w:cs="宋体"/>
          <w:sz w:val="24"/>
          <w:szCs w:val="24"/>
        </w:rPr>
        <w:t xml:space="preserve"> </w:t>
      </w:r>
      <w:r>
        <w:rPr>
          <w:rFonts w:ascii="Times New Roman" w:hAnsi="Times New Roman" w:eastAsia="Times New Roman" w:cs="Times New Roman"/>
          <w:spacing w:val="-4"/>
          <w:sz w:val="24"/>
          <w:szCs w:val="24"/>
        </w:rPr>
        <w:t>1</w:t>
      </w:r>
      <w:r>
        <w:rPr>
          <w:rFonts w:ascii="宋体" w:hAnsi="宋体" w:eastAsia="宋体" w:cs="宋体"/>
          <w:spacing w:val="-4"/>
          <w:sz w:val="24"/>
          <w:szCs w:val="24"/>
        </w:rPr>
        <w:t>：</w:t>
      </w:r>
      <w:r>
        <w:rPr>
          <w:rFonts w:ascii="Times New Roman" w:hAnsi="Times New Roman" w:eastAsia="Times New Roman" w:cs="Times New Roman"/>
          <w:spacing w:val="-4"/>
          <w:sz w:val="24"/>
          <w:szCs w:val="24"/>
        </w:rPr>
        <w:t>10</w:t>
      </w:r>
      <w:r>
        <w:rPr>
          <w:rFonts w:ascii="Times New Roman" w:hAnsi="Times New Roman" w:eastAsia="Times New Roman" w:cs="Times New Roman"/>
          <w:spacing w:val="38"/>
          <w:w w:val="101"/>
          <w:sz w:val="24"/>
          <w:szCs w:val="24"/>
        </w:rPr>
        <w:t xml:space="preserve"> </w:t>
      </w:r>
      <w:r>
        <w:rPr>
          <w:rFonts w:ascii="宋体" w:hAnsi="宋体" w:eastAsia="宋体" w:cs="宋体"/>
          <w:spacing w:val="-4"/>
          <w:sz w:val="24"/>
          <w:szCs w:val="24"/>
        </w:rPr>
        <w:t>比例向另一方赔偿。</w:t>
      </w:r>
    </w:p>
    <w:p>
      <w:pPr>
        <w:spacing w:line="367" w:lineRule="auto"/>
        <w:ind w:left="27" w:right="86" w:firstLine="494"/>
        <w:rPr>
          <w:rFonts w:ascii="宋体" w:hAnsi="宋体" w:eastAsia="宋体" w:cs="宋体"/>
          <w:sz w:val="24"/>
          <w:szCs w:val="24"/>
        </w:rPr>
      </w:pPr>
      <w:r>
        <w:rPr>
          <w:rFonts w:ascii="Times New Roman" w:hAnsi="Times New Roman" w:eastAsia="Times New Roman" w:cs="Times New Roman"/>
          <w:spacing w:val="1"/>
          <w:sz w:val="24"/>
          <w:szCs w:val="24"/>
        </w:rPr>
        <w:t>10.4</w:t>
      </w:r>
      <w:r>
        <w:rPr>
          <w:rFonts w:ascii="Times New Roman" w:hAnsi="Times New Roman" w:eastAsia="Times New Roman" w:cs="Times New Roman"/>
          <w:spacing w:val="12"/>
          <w:sz w:val="24"/>
          <w:szCs w:val="24"/>
        </w:rPr>
        <w:t xml:space="preserve">  </w:t>
      </w:r>
      <w:r>
        <w:rPr>
          <w:rFonts w:ascii="宋体" w:hAnsi="宋体" w:eastAsia="宋体" w:cs="宋体"/>
          <w:spacing w:val="1"/>
          <w:sz w:val="24"/>
          <w:szCs w:val="24"/>
        </w:rPr>
        <w:t>合同双方均有违约责任的，按责任大小确定主要、次要违约方，并按</w:t>
      </w:r>
      <w:r>
        <w:rPr>
          <w:rFonts w:ascii="宋体" w:hAnsi="宋体" w:eastAsia="宋体" w:cs="宋体"/>
          <w:sz w:val="24"/>
          <w:szCs w:val="24"/>
        </w:rPr>
        <w:t xml:space="preserve"> </w:t>
      </w:r>
      <w:r>
        <w:rPr>
          <w:rFonts w:ascii="宋体" w:hAnsi="宋体" w:eastAsia="宋体" w:cs="宋体"/>
          <w:spacing w:val="-1"/>
          <w:sz w:val="24"/>
          <w:szCs w:val="24"/>
        </w:rPr>
        <w:t>前原则承担违约赔偿责任或双方协商解决。</w:t>
      </w:r>
    </w:p>
    <w:p>
      <w:pPr>
        <w:spacing w:before="1" w:beforeLines="0" w:line="204" w:lineRule="auto"/>
        <w:ind w:firstLine="509"/>
        <w:outlineLvl w:val="0"/>
        <w:rPr>
          <w:rFonts w:ascii="宋体" w:hAnsi="宋体" w:eastAsia="宋体" w:cs="宋体"/>
          <w:sz w:val="24"/>
          <w:szCs w:val="24"/>
        </w:rPr>
      </w:pPr>
      <w:r>
        <w:rPr>
          <w:rFonts w:ascii="Times New Roman" w:hAnsi="Times New Roman" w:eastAsia="Times New Roman" w:cs="Times New Roman"/>
          <w:b/>
          <w:bCs/>
          <w:spacing w:val="-2"/>
          <w:sz w:val="24"/>
          <w:szCs w:val="24"/>
        </w:rPr>
        <w:t>11.</w:t>
      </w:r>
      <w:r>
        <w:rPr>
          <w:rFonts w:ascii="宋体" w:hAnsi="宋体" w:eastAsia="宋体" w:cs="宋体"/>
          <w:spacing w:val="-2"/>
          <w:sz w:val="24"/>
          <w:szCs w:val="24"/>
        </w:rPr>
        <w:t>不可抗力</w:t>
      </w:r>
    </w:p>
    <w:p>
      <w:pPr>
        <w:spacing w:before="215" w:beforeLines="0" w:line="367" w:lineRule="auto"/>
        <w:ind w:left="23" w:right="44" w:firstLine="498"/>
        <w:rPr>
          <w:rFonts w:ascii="宋体" w:hAnsi="宋体" w:eastAsia="宋体" w:cs="宋体"/>
          <w:sz w:val="24"/>
          <w:szCs w:val="24"/>
        </w:rPr>
      </w:pPr>
      <w:r>
        <w:rPr>
          <w:rFonts w:ascii="Times New Roman" w:hAnsi="Times New Roman" w:eastAsia="Times New Roman" w:cs="Times New Roman"/>
          <w:spacing w:val="-2"/>
          <w:sz w:val="24"/>
          <w:szCs w:val="24"/>
        </w:rPr>
        <w:t>11.</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pacing w:val="-2"/>
          <w:sz w:val="24"/>
          <w:szCs w:val="24"/>
        </w:rPr>
        <w:t>1</w:t>
      </w:r>
      <w:r>
        <w:rPr>
          <w:rFonts w:ascii="Times New Roman" w:hAnsi="Times New Roman" w:eastAsia="Times New Roman" w:cs="Times New Roman"/>
          <w:spacing w:val="9"/>
          <w:sz w:val="24"/>
          <w:szCs w:val="24"/>
        </w:rPr>
        <w:t xml:space="preserve">  </w:t>
      </w:r>
      <w:r>
        <w:rPr>
          <w:rFonts w:ascii="宋体" w:hAnsi="宋体" w:eastAsia="宋体" w:cs="宋体"/>
          <w:spacing w:val="-2"/>
          <w:sz w:val="24"/>
          <w:szCs w:val="24"/>
        </w:rPr>
        <w:t>如在甲、乙双方履行合同期间及区域内因发生不可抗力，如战争、</w:t>
      </w:r>
      <w:r>
        <w:rPr>
          <w:rFonts w:ascii="宋体" w:hAnsi="宋体" w:eastAsia="宋体" w:cs="宋体"/>
          <w:spacing w:val="-66"/>
          <w:sz w:val="24"/>
          <w:szCs w:val="24"/>
        </w:rPr>
        <w:t xml:space="preserve"> </w:t>
      </w:r>
      <w:r>
        <w:rPr>
          <w:rFonts w:ascii="宋体" w:hAnsi="宋体" w:eastAsia="宋体" w:cs="宋体"/>
          <w:spacing w:val="-2"/>
          <w:sz w:val="24"/>
          <w:szCs w:val="24"/>
        </w:rPr>
        <w:t>自</w:t>
      </w:r>
      <w:r>
        <w:rPr>
          <w:rFonts w:ascii="宋体" w:hAnsi="宋体" w:eastAsia="宋体" w:cs="宋体"/>
          <w:sz w:val="24"/>
          <w:szCs w:val="24"/>
        </w:rPr>
        <w:t xml:space="preserve"> </w:t>
      </w:r>
      <w:r>
        <w:rPr>
          <w:rFonts w:ascii="宋体" w:hAnsi="宋体" w:eastAsia="宋体" w:cs="宋体"/>
          <w:spacing w:val="-3"/>
          <w:sz w:val="24"/>
          <w:szCs w:val="24"/>
        </w:rPr>
        <w:t>然灾害、运输中断、重大安全生产事故、政策变化等，使合同无法正常履行，受</w:t>
      </w:r>
      <w:r>
        <w:rPr>
          <w:rFonts w:ascii="宋体" w:hAnsi="宋体" w:eastAsia="宋体" w:cs="宋体"/>
          <w:spacing w:val="2"/>
          <w:sz w:val="24"/>
          <w:szCs w:val="24"/>
        </w:rPr>
        <w:t xml:space="preserve"> </w:t>
      </w:r>
      <w:r>
        <w:rPr>
          <w:rFonts w:ascii="宋体" w:hAnsi="宋体" w:eastAsia="宋体" w:cs="宋体"/>
          <w:spacing w:val="-2"/>
          <w:sz w:val="24"/>
          <w:szCs w:val="24"/>
        </w:rPr>
        <w:t>影响一方应立即通知对方，并积极采取补救措施，在受不可抗力影响的范围内，</w:t>
      </w:r>
      <w:r>
        <w:rPr>
          <w:rFonts w:ascii="宋体" w:hAnsi="宋体" w:eastAsia="宋体" w:cs="宋体"/>
          <w:spacing w:val="9"/>
          <w:sz w:val="24"/>
          <w:szCs w:val="24"/>
        </w:rPr>
        <w:t xml:space="preserve"> </w:t>
      </w:r>
      <w:r>
        <w:rPr>
          <w:rFonts w:ascii="宋体" w:hAnsi="宋体" w:eastAsia="宋体" w:cs="宋体"/>
          <w:spacing w:val="-1"/>
          <w:sz w:val="24"/>
          <w:szCs w:val="24"/>
        </w:rPr>
        <w:t>有关当事人可免除其责任。</w:t>
      </w:r>
    </w:p>
    <w:p>
      <w:pPr>
        <w:spacing w:before="1" w:beforeLines="0" w:line="367" w:lineRule="auto"/>
        <w:ind w:left="24" w:right="86" w:firstLine="497"/>
        <w:rPr>
          <w:rFonts w:ascii="宋体" w:hAnsi="宋体" w:eastAsia="宋体" w:cs="宋体"/>
          <w:sz w:val="24"/>
          <w:szCs w:val="24"/>
        </w:rPr>
      </w:pPr>
      <w:r>
        <w:rPr>
          <w:rFonts w:ascii="Times New Roman" w:hAnsi="Times New Roman" w:eastAsia="Times New Roman" w:cs="Times New Roman"/>
          <w:spacing w:val="1"/>
          <w:sz w:val="24"/>
          <w:szCs w:val="24"/>
        </w:rPr>
        <w:t>11.2</w:t>
      </w:r>
      <w:r>
        <w:rPr>
          <w:rFonts w:ascii="Times New Roman" w:hAnsi="Times New Roman" w:eastAsia="Times New Roman" w:cs="Times New Roman"/>
          <w:spacing w:val="12"/>
          <w:sz w:val="24"/>
          <w:szCs w:val="24"/>
        </w:rPr>
        <w:t xml:space="preserve">  </w:t>
      </w:r>
      <w:r>
        <w:rPr>
          <w:rFonts w:ascii="宋体" w:hAnsi="宋体" w:eastAsia="宋体" w:cs="宋体"/>
          <w:spacing w:val="1"/>
          <w:sz w:val="24"/>
          <w:szCs w:val="24"/>
        </w:rPr>
        <w:t>不可抗力解除后，甲、乙双方是否延期履行、部分履行或取消履行本</w:t>
      </w:r>
      <w:r>
        <w:rPr>
          <w:rFonts w:ascii="宋体" w:hAnsi="宋体" w:eastAsia="宋体" w:cs="宋体"/>
          <w:sz w:val="24"/>
          <w:szCs w:val="24"/>
        </w:rPr>
        <w:t xml:space="preserve"> </w:t>
      </w:r>
      <w:r>
        <w:rPr>
          <w:rFonts w:ascii="宋体" w:hAnsi="宋体" w:eastAsia="宋体" w:cs="宋体"/>
          <w:spacing w:val="-1"/>
          <w:sz w:val="24"/>
          <w:szCs w:val="24"/>
        </w:rPr>
        <w:t>合同，双方应本着相互谅解、互惠互利的原则协商确定。</w:t>
      </w:r>
    </w:p>
    <w:p>
      <w:pPr>
        <w:spacing w:before="1" w:beforeLines="0" w:line="204" w:lineRule="auto"/>
        <w:ind w:firstLine="509"/>
        <w:outlineLvl w:val="0"/>
        <w:rPr>
          <w:rFonts w:ascii="宋体" w:hAnsi="宋体" w:eastAsia="宋体" w:cs="宋体"/>
          <w:sz w:val="24"/>
          <w:szCs w:val="24"/>
        </w:rPr>
      </w:pPr>
      <w:r>
        <w:rPr>
          <w:rFonts w:ascii="Times New Roman" w:hAnsi="Times New Roman" w:eastAsia="Times New Roman" w:cs="Times New Roman"/>
          <w:b/>
          <w:bCs/>
          <w:spacing w:val="-2"/>
          <w:sz w:val="24"/>
          <w:szCs w:val="24"/>
        </w:rPr>
        <w:t>12.</w:t>
      </w:r>
      <w:r>
        <w:rPr>
          <w:rFonts w:ascii="宋体" w:hAnsi="宋体" w:eastAsia="宋体" w:cs="宋体"/>
          <w:spacing w:val="-2"/>
          <w:sz w:val="24"/>
          <w:szCs w:val="24"/>
        </w:rPr>
        <w:t>争议解决</w:t>
      </w:r>
    </w:p>
    <w:p>
      <w:pPr>
        <w:spacing w:before="214" w:beforeLines="0" w:line="182" w:lineRule="auto"/>
        <w:ind w:firstLine="522"/>
        <w:rPr>
          <w:rFonts w:ascii="宋体" w:hAnsi="宋体" w:eastAsia="宋体" w:cs="宋体"/>
          <w:sz w:val="24"/>
          <w:szCs w:val="24"/>
        </w:rPr>
      </w:pPr>
      <w:r>
        <w:rPr>
          <w:rFonts w:ascii="Times New Roman" w:hAnsi="Times New Roman" w:eastAsia="Times New Roman" w:cs="Times New Roman"/>
          <w:spacing w:val="-5"/>
          <w:sz w:val="24"/>
          <w:szCs w:val="24"/>
        </w:rPr>
        <w:t>12.</w:t>
      </w:r>
      <w:r>
        <w:rPr>
          <w:rFonts w:ascii="Times New Roman" w:hAnsi="Times New Roman" w:eastAsia="Times New Roman" w:cs="Times New Roman"/>
          <w:spacing w:val="2"/>
          <w:w w:val="101"/>
          <w:sz w:val="24"/>
          <w:szCs w:val="24"/>
        </w:rPr>
        <w:t xml:space="preserve"> </w:t>
      </w:r>
      <w:r>
        <w:rPr>
          <w:rFonts w:ascii="Times New Roman" w:hAnsi="Times New Roman" w:eastAsia="Times New Roman" w:cs="Times New Roman"/>
          <w:spacing w:val="-5"/>
          <w:sz w:val="24"/>
          <w:szCs w:val="24"/>
        </w:rPr>
        <w:t>1</w:t>
      </w:r>
      <w:r>
        <w:rPr>
          <w:rFonts w:ascii="Times New Roman" w:hAnsi="Times New Roman" w:eastAsia="Times New Roman" w:cs="Times New Roman"/>
          <w:spacing w:val="8"/>
          <w:sz w:val="24"/>
          <w:szCs w:val="24"/>
        </w:rPr>
        <w:t xml:space="preserve">  </w:t>
      </w:r>
      <w:r>
        <w:rPr>
          <w:rFonts w:ascii="宋体" w:hAnsi="宋体" w:eastAsia="宋体" w:cs="宋体"/>
          <w:spacing w:val="-5"/>
          <w:sz w:val="24"/>
          <w:szCs w:val="24"/>
        </w:rPr>
        <w:t>凡因执行本合同所发生的与本合同有关的一切争议，双方应协商解决。</w:t>
      </w:r>
    </w:p>
    <w:p>
      <w:pPr>
        <w:spacing w:before="241" w:beforeLines="0" w:line="367" w:lineRule="auto"/>
        <w:ind w:left="25" w:right="83" w:firstLine="478"/>
        <w:rPr>
          <w:rFonts w:ascii="宋体" w:hAnsi="宋体" w:eastAsia="宋体" w:cs="宋体"/>
          <w:sz w:val="24"/>
          <w:szCs w:val="24"/>
        </w:rPr>
      </w:pPr>
      <w:r>
        <w:rPr>
          <w:rFonts w:ascii="宋体" w:hAnsi="宋体" w:eastAsia="宋体" w:cs="宋体"/>
          <w:spacing w:val="-4"/>
          <w:sz w:val="24"/>
          <w:szCs w:val="24"/>
        </w:rPr>
        <w:t>双方在执行本合同过程中因对合同条款解释不一致、违约、中止而引起的争</w:t>
      </w:r>
      <w:r>
        <w:rPr>
          <w:rFonts w:ascii="宋体" w:hAnsi="宋体" w:eastAsia="宋体" w:cs="宋体"/>
          <w:spacing w:val="29"/>
          <w:sz w:val="24"/>
          <w:szCs w:val="24"/>
        </w:rPr>
        <w:t xml:space="preserve"> </w:t>
      </w:r>
      <w:r>
        <w:rPr>
          <w:rFonts w:ascii="宋体" w:hAnsi="宋体" w:eastAsia="宋体" w:cs="宋体"/>
          <w:spacing w:val="-5"/>
          <w:sz w:val="24"/>
          <w:szCs w:val="24"/>
        </w:rPr>
        <w:t>议、纠纷，应在</w:t>
      </w:r>
      <w:r>
        <w:rPr>
          <w:rFonts w:ascii="宋体" w:hAnsi="宋体" w:eastAsia="宋体" w:cs="宋体"/>
          <w:spacing w:val="11"/>
          <w:sz w:val="24"/>
          <w:szCs w:val="24"/>
          <w:u w:val="single"/>
        </w:rPr>
        <w:t xml:space="preserve">    </w:t>
      </w:r>
      <w:r>
        <w:rPr>
          <w:rFonts w:ascii="宋体" w:hAnsi="宋体" w:eastAsia="宋体" w:cs="宋体"/>
          <w:spacing w:val="-5"/>
          <w:sz w:val="24"/>
          <w:szCs w:val="24"/>
        </w:rPr>
        <w:t>天内协商解决。逾期未能达成一致，可提交</w:t>
      </w:r>
      <w:bookmarkStart w:id="0" w:name="_Hlk89676832"/>
      <w:r>
        <w:rPr>
          <w:rFonts w:ascii="宋体" w:hAnsi="宋体" w:eastAsia="宋体" w:cs="宋体"/>
          <w:spacing w:val="2"/>
          <w:sz w:val="24"/>
          <w:szCs w:val="24"/>
          <w:u w:val="single"/>
        </w:rPr>
        <w:t xml:space="preserve">    </w:t>
      </w:r>
      <w:bookmarkEnd w:id="0"/>
      <w:r>
        <w:rPr>
          <w:rFonts w:ascii="宋体" w:hAnsi="宋体" w:eastAsia="宋体" w:cs="宋体"/>
          <w:spacing w:val="-5"/>
          <w:sz w:val="24"/>
          <w:szCs w:val="24"/>
        </w:rPr>
        <w:t>仲裁委员会</w:t>
      </w:r>
    </w:p>
    <w:p>
      <w:pPr>
        <w:spacing w:before="1" w:beforeLines="0" w:line="204" w:lineRule="auto"/>
        <w:ind w:firstLine="22"/>
        <w:rPr>
          <w:rFonts w:ascii="宋体" w:hAnsi="宋体" w:eastAsia="宋体" w:cs="宋体"/>
          <w:sz w:val="24"/>
          <w:szCs w:val="24"/>
        </w:rPr>
      </w:pPr>
      <w:r>
        <w:rPr>
          <w:rFonts w:ascii="宋体" w:hAnsi="宋体" w:eastAsia="宋体" w:cs="宋体"/>
          <w:spacing w:val="-2"/>
          <w:sz w:val="24"/>
          <w:szCs w:val="24"/>
        </w:rPr>
        <w:t>仲裁或向</w:t>
      </w:r>
      <w:r>
        <w:rPr>
          <w:rFonts w:ascii="宋体" w:hAnsi="宋体" w:eastAsia="宋体" w:cs="宋体"/>
          <w:spacing w:val="4"/>
          <w:sz w:val="24"/>
          <w:szCs w:val="24"/>
          <w:u w:val="single"/>
        </w:rPr>
        <w:t xml:space="preserve">    </w:t>
      </w:r>
      <w:r>
        <w:rPr>
          <w:rFonts w:ascii="宋体" w:hAnsi="宋体" w:eastAsia="宋体" w:cs="宋体"/>
          <w:spacing w:val="-2"/>
          <w:sz w:val="24"/>
          <w:szCs w:val="24"/>
        </w:rPr>
        <w:t>人民法院提起诉讼。</w:t>
      </w:r>
    </w:p>
    <w:p>
      <w:pPr>
        <w:spacing w:before="215" w:beforeLines="0" w:line="182" w:lineRule="auto"/>
        <w:ind w:firstLine="509"/>
        <w:rPr>
          <w:rFonts w:ascii="宋体" w:hAnsi="宋体" w:eastAsia="宋体" w:cs="宋体"/>
          <w:sz w:val="24"/>
          <w:szCs w:val="24"/>
        </w:rPr>
      </w:pPr>
      <w:r>
        <w:rPr>
          <w:rFonts w:ascii="宋体" w:hAnsi="宋体" w:eastAsia="宋体" w:cs="宋体"/>
          <w:spacing w:val="-7"/>
          <w:sz w:val="24"/>
          <w:szCs w:val="24"/>
        </w:rPr>
        <w:t>（提示：</w:t>
      </w:r>
      <w:r>
        <w:rPr>
          <w:rFonts w:ascii="宋体" w:hAnsi="宋体" w:eastAsia="宋体" w:cs="宋体"/>
          <w:spacing w:val="1"/>
          <w:sz w:val="24"/>
          <w:szCs w:val="24"/>
        </w:rPr>
        <w:t xml:space="preserve"> </w:t>
      </w:r>
      <w:r>
        <w:rPr>
          <w:rFonts w:ascii="宋体" w:hAnsi="宋体" w:eastAsia="宋体" w:cs="宋体"/>
          <w:spacing w:val="-7"/>
          <w:sz w:val="24"/>
          <w:szCs w:val="24"/>
        </w:rPr>
        <w:t>仲裁与诉讼择一适用。根据最高人民法院关于适用《中华人民共和</w:t>
      </w:r>
    </w:p>
    <w:p>
      <w:pPr>
        <w:spacing w:before="159" w:beforeLines="0" w:line="180" w:lineRule="auto"/>
        <w:ind w:firstLine="3997"/>
        <w:rPr>
          <w:sz w:val="18"/>
          <w:szCs w:val="18"/>
        </w:rPr>
      </w:pPr>
      <w:r>
        <w:rPr>
          <w:spacing w:val="-1"/>
          <w:sz w:val="18"/>
          <w:szCs w:val="18"/>
        </w:rPr>
        <w:t>-</w:t>
      </w:r>
      <w:r>
        <w:rPr>
          <w:spacing w:val="21"/>
          <w:sz w:val="18"/>
          <w:szCs w:val="18"/>
        </w:rPr>
        <w:t xml:space="preserve"> </w:t>
      </w:r>
      <w:r>
        <w:rPr>
          <w:spacing w:val="-1"/>
          <w:sz w:val="18"/>
          <w:szCs w:val="18"/>
        </w:rPr>
        <w:t>8</w:t>
      </w:r>
      <w:r>
        <w:rPr>
          <w:spacing w:val="14"/>
          <w:w w:val="101"/>
          <w:sz w:val="18"/>
          <w:szCs w:val="18"/>
        </w:rPr>
        <w:t xml:space="preserve"> </w:t>
      </w:r>
      <w:r>
        <w:rPr>
          <w:spacing w:val="-1"/>
          <w:sz w:val="18"/>
          <w:szCs w:val="18"/>
        </w:rPr>
        <w:t>-</w:t>
      </w:r>
    </w:p>
    <w:p>
      <w:pPr>
        <w:sectPr>
          <w:footerReference r:id="rId10" w:type="default"/>
          <w:pgSz w:w="11906" w:h="16839"/>
          <w:pgMar w:top="1431" w:right="1713" w:bottom="400" w:left="1785" w:header="0" w:footer="0" w:gutter="0"/>
          <w:cols w:space="720" w:num="1"/>
        </w:sectPr>
      </w:pPr>
    </w:p>
    <w:p>
      <w:pPr>
        <w:spacing w:before="188" w:beforeLines="0" w:line="367" w:lineRule="auto"/>
        <w:ind w:left="39" w:right="13" w:firstLine="7"/>
        <w:rPr>
          <w:rFonts w:ascii="宋体" w:hAnsi="宋体" w:eastAsia="宋体" w:cs="宋体"/>
          <w:sz w:val="24"/>
          <w:szCs w:val="24"/>
        </w:rPr>
      </w:pPr>
      <w:r>
        <w:rPr>
          <w:rFonts w:ascii="宋体" w:hAnsi="宋体" w:eastAsia="宋体" w:cs="宋体"/>
          <w:spacing w:val="-6"/>
          <w:sz w:val="24"/>
          <w:szCs w:val="24"/>
        </w:rPr>
        <w:t>国仲裁法》</w:t>
      </w:r>
      <w:r>
        <w:rPr>
          <w:rFonts w:ascii="宋体" w:hAnsi="宋体" w:eastAsia="宋体" w:cs="宋体"/>
          <w:spacing w:val="-37"/>
          <w:sz w:val="24"/>
          <w:szCs w:val="24"/>
        </w:rPr>
        <w:t xml:space="preserve"> </w:t>
      </w:r>
      <w:r>
        <w:rPr>
          <w:rFonts w:ascii="宋体" w:hAnsi="宋体" w:eastAsia="宋体" w:cs="宋体"/>
          <w:spacing w:val="-6"/>
          <w:sz w:val="24"/>
          <w:szCs w:val="24"/>
        </w:rPr>
        <w:t>若干问题的解释，约定争议可以向仲裁机构申请仲裁也可以向人民法</w:t>
      </w:r>
      <w:r>
        <w:rPr>
          <w:rFonts w:ascii="宋体" w:hAnsi="宋体" w:eastAsia="宋体" w:cs="宋体"/>
          <w:sz w:val="24"/>
          <w:szCs w:val="24"/>
        </w:rPr>
        <w:t xml:space="preserve"> </w:t>
      </w:r>
      <w:r>
        <w:rPr>
          <w:rFonts w:ascii="宋体" w:hAnsi="宋体" w:eastAsia="宋体" w:cs="宋体"/>
          <w:spacing w:val="-2"/>
          <w:sz w:val="24"/>
          <w:szCs w:val="24"/>
        </w:rPr>
        <w:t>院起诉的，仲裁协议无效。）</w:t>
      </w:r>
    </w:p>
    <w:p>
      <w:pPr>
        <w:spacing w:line="367" w:lineRule="auto"/>
        <w:ind w:left="46" w:right="13" w:firstLine="475"/>
        <w:rPr>
          <w:rFonts w:ascii="宋体" w:hAnsi="宋体" w:eastAsia="宋体" w:cs="宋体"/>
          <w:sz w:val="24"/>
          <w:szCs w:val="24"/>
        </w:rPr>
      </w:pPr>
      <w:r>
        <w:rPr>
          <w:rFonts w:ascii="Times New Roman" w:hAnsi="Times New Roman" w:eastAsia="Times New Roman" w:cs="Times New Roman"/>
          <w:spacing w:val="1"/>
          <w:sz w:val="24"/>
          <w:szCs w:val="24"/>
        </w:rPr>
        <w:t>12.2</w:t>
      </w:r>
      <w:r>
        <w:rPr>
          <w:rFonts w:ascii="Times New Roman" w:hAnsi="Times New Roman" w:eastAsia="Times New Roman" w:cs="Times New Roman"/>
          <w:spacing w:val="12"/>
          <w:sz w:val="24"/>
          <w:szCs w:val="24"/>
        </w:rPr>
        <w:t xml:space="preserve">  </w:t>
      </w:r>
      <w:r>
        <w:rPr>
          <w:rFonts w:ascii="宋体" w:hAnsi="宋体" w:eastAsia="宋体" w:cs="宋体"/>
          <w:spacing w:val="1"/>
          <w:sz w:val="24"/>
          <w:szCs w:val="24"/>
        </w:rPr>
        <w:t>争议解决期间除涉及争议的合同条款外，甲、乙双方应继续履行本合</w:t>
      </w:r>
      <w:r>
        <w:rPr>
          <w:rFonts w:ascii="宋体" w:hAnsi="宋体" w:eastAsia="宋体" w:cs="宋体"/>
          <w:sz w:val="24"/>
          <w:szCs w:val="24"/>
        </w:rPr>
        <w:t xml:space="preserve"> </w:t>
      </w:r>
      <w:r>
        <w:rPr>
          <w:rFonts w:ascii="宋体" w:hAnsi="宋体" w:eastAsia="宋体" w:cs="宋体"/>
          <w:spacing w:val="-5"/>
          <w:sz w:val="24"/>
          <w:szCs w:val="24"/>
        </w:rPr>
        <w:t>同的其他条款。</w:t>
      </w:r>
    </w:p>
    <w:p>
      <w:pPr>
        <w:spacing w:line="204" w:lineRule="auto"/>
        <w:ind w:firstLine="509"/>
        <w:outlineLvl w:val="0"/>
        <w:rPr>
          <w:rFonts w:ascii="宋体" w:hAnsi="宋体" w:eastAsia="宋体" w:cs="宋体"/>
          <w:sz w:val="24"/>
          <w:szCs w:val="24"/>
        </w:rPr>
      </w:pPr>
      <w:r>
        <w:rPr>
          <w:rFonts w:ascii="Times New Roman" w:hAnsi="Times New Roman" w:eastAsia="Times New Roman" w:cs="Times New Roman"/>
          <w:b/>
          <w:bCs/>
          <w:spacing w:val="-2"/>
          <w:sz w:val="24"/>
          <w:szCs w:val="24"/>
        </w:rPr>
        <w:t>13.</w:t>
      </w:r>
      <w:r>
        <w:rPr>
          <w:rFonts w:ascii="宋体" w:hAnsi="宋体" w:eastAsia="宋体" w:cs="宋体"/>
          <w:spacing w:val="-2"/>
          <w:sz w:val="24"/>
          <w:szCs w:val="24"/>
        </w:rPr>
        <w:t>保密义务</w:t>
      </w:r>
    </w:p>
    <w:p>
      <w:pPr>
        <w:spacing w:before="214" w:beforeLines="0" w:line="480" w:lineRule="exact"/>
        <w:ind w:firstLine="504"/>
        <w:rPr>
          <w:rFonts w:ascii="宋体" w:hAnsi="宋体" w:eastAsia="宋体" w:cs="宋体"/>
          <w:sz w:val="24"/>
          <w:szCs w:val="24"/>
        </w:rPr>
      </w:pPr>
      <w:r>
        <w:rPr>
          <w:rFonts w:ascii="宋体" w:hAnsi="宋体" w:eastAsia="宋体" w:cs="宋体"/>
          <w:spacing w:val="-4"/>
          <w:position w:val="17"/>
          <w:sz w:val="24"/>
          <w:szCs w:val="24"/>
        </w:rPr>
        <w:t>本合同中所涉及的企业商业秘密，甲、乙双方必须严格履行保密义务，不得</w:t>
      </w:r>
    </w:p>
    <w:p>
      <w:pPr>
        <w:spacing w:line="204" w:lineRule="auto"/>
        <w:ind w:firstLine="47"/>
        <w:rPr>
          <w:rFonts w:ascii="宋体" w:hAnsi="宋体" w:eastAsia="宋体" w:cs="宋体"/>
          <w:sz w:val="24"/>
          <w:szCs w:val="24"/>
        </w:rPr>
      </w:pPr>
      <w:r>
        <w:rPr>
          <w:rFonts w:ascii="宋体" w:hAnsi="宋体" w:eastAsia="宋体" w:cs="宋体"/>
          <w:spacing w:val="-3"/>
          <w:sz w:val="24"/>
          <w:szCs w:val="24"/>
        </w:rPr>
        <w:t>向第三方利害关系人提供。</w:t>
      </w:r>
    </w:p>
    <w:p>
      <w:pPr>
        <w:spacing w:before="183" w:beforeLines="0" w:line="182" w:lineRule="auto"/>
        <w:ind w:firstLine="521"/>
        <w:outlineLvl w:val="0"/>
        <w:rPr>
          <w:rFonts w:ascii="宋体" w:hAnsi="宋体" w:eastAsia="宋体" w:cs="宋体"/>
          <w:sz w:val="24"/>
          <w:szCs w:val="24"/>
        </w:rPr>
      </w:pPr>
      <w:r>
        <w:rPr>
          <w:rFonts w:ascii="宋体" w:hAnsi="宋体" w:eastAsia="宋体" w:cs="宋体"/>
          <w:spacing w:val="-4"/>
          <w:sz w:val="24"/>
          <w:szCs w:val="24"/>
        </w:rPr>
        <w:t>14、信用承诺</w:t>
      </w:r>
    </w:p>
    <w:p>
      <w:pPr>
        <w:spacing w:before="201" w:beforeLines="0" w:line="286" w:lineRule="auto"/>
        <w:ind w:left="24" w:right="13" w:firstLine="479"/>
        <w:rPr>
          <w:rFonts w:ascii="宋体" w:hAnsi="宋体" w:eastAsia="宋体" w:cs="宋体"/>
          <w:sz w:val="24"/>
          <w:szCs w:val="24"/>
        </w:rPr>
      </w:pPr>
      <w:r>
        <w:rPr>
          <w:rFonts w:ascii="宋体" w:hAnsi="宋体" w:eastAsia="宋体" w:cs="宋体"/>
          <w:spacing w:val="-4"/>
          <w:sz w:val="24"/>
          <w:szCs w:val="24"/>
        </w:rPr>
        <w:t>根据有关政策规定，甲乙双方承诺本合同的各项约定事宜纳入全国煤炭交易</w:t>
      </w:r>
      <w:r>
        <w:rPr>
          <w:rFonts w:ascii="宋体" w:hAnsi="宋体" w:eastAsia="宋体" w:cs="宋体"/>
          <w:spacing w:val="29"/>
          <w:sz w:val="24"/>
          <w:szCs w:val="24"/>
        </w:rPr>
        <w:t xml:space="preserve"> </w:t>
      </w:r>
      <w:r>
        <w:rPr>
          <w:rFonts w:ascii="宋体" w:hAnsi="宋体" w:eastAsia="宋体" w:cs="宋体"/>
          <w:spacing w:val="-3"/>
          <w:sz w:val="24"/>
          <w:szCs w:val="24"/>
        </w:rPr>
        <w:t>中心平台，将签订的合同按照要求进行录入确认汇总，并对本合同的履约数据按</w:t>
      </w:r>
      <w:r>
        <w:rPr>
          <w:rFonts w:ascii="宋体" w:hAnsi="宋体" w:eastAsia="宋体" w:cs="宋体"/>
          <w:spacing w:val="1"/>
          <w:sz w:val="24"/>
          <w:szCs w:val="24"/>
        </w:rPr>
        <w:t xml:space="preserve"> </w:t>
      </w:r>
      <w:r>
        <w:rPr>
          <w:rFonts w:ascii="宋体" w:hAnsi="宋体" w:eastAsia="宋体" w:cs="宋体"/>
          <w:spacing w:val="-2"/>
          <w:sz w:val="24"/>
          <w:szCs w:val="24"/>
        </w:rPr>
        <w:t>照要求进行报送。</w:t>
      </w:r>
    </w:p>
    <w:p>
      <w:pPr>
        <w:spacing w:before="199" w:beforeLines="0" w:line="300" w:lineRule="auto"/>
        <w:ind w:left="22" w:right="13" w:firstLine="480"/>
        <w:rPr>
          <w:rFonts w:ascii="宋体" w:hAnsi="宋体" w:eastAsia="宋体" w:cs="宋体"/>
          <w:sz w:val="24"/>
          <w:szCs w:val="24"/>
        </w:rPr>
      </w:pPr>
      <w:r>
        <w:rPr>
          <w:rFonts w:ascii="宋体" w:hAnsi="宋体" w:eastAsia="宋体" w:cs="宋体"/>
          <w:spacing w:val="-4"/>
          <w:sz w:val="24"/>
          <w:szCs w:val="24"/>
        </w:rPr>
        <w:t>承诺严格按照合同条款履行合同，主动接受信用监管，同意将合同履约相关</w:t>
      </w:r>
      <w:r>
        <w:rPr>
          <w:rFonts w:ascii="宋体" w:hAnsi="宋体" w:eastAsia="宋体" w:cs="宋体"/>
          <w:spacing w:val="29"/>
          <w:sz w:val="24"/>
          <w:szCs w:val="24"/>
        </w:rPr>
        <w:t xml:space="preserve"> </w:t>
      </w:r>
      <w:r>
        <w:rPr>
          <w:rFonts w:ascii="宋体" w:hAnsi="宋体" w:eastAsia="宋体" w:cs="宋体"/>
          <w:spacing w:val="-3"/>
          <w:sz w:val="24"/>
          <w:szCs w:val="24"/>
        </w:rPr>
        <w:t>信息共享至“信用中国”网站的诚信履约保障平台。若未达到履约要求、违背承</w:t>
      </w:r>
      <w:r>
        <w:rPr>
          <w:rFonts w:ascii="宋体" w:hAnsi="宋体" w:eastAsia="宋体" w:cs="宋体"/>
          <w:spacing w:val="2"/>
          <w:sz w:val="24"/>
          <w:szCs w:val="24"/>
        </w:rPr>
        <w:t xml:space="preserve"> </w:t>
      </w:r>
      <w:r>
        <w:rPr>
          <w:rFonts w:ascii="宋体" w:hAnsi="宋体" w:eastAsia="宋体" w:cs="宋体"/>
          <w:spacing w:val="-3"/>
          <w:sz w:val="24"/>
          <w:szCs w:val="24"/>
        </w:rPr>
        <w:t>诺内容，自愿接受国家发展改革委通报、公示、纳入合同履约信用记录等监管措</w:t>
      </w:r>
      <w:r>
        <w:rPr>
          <w:rFonts w:ascii="宋体" w:hAnsi="宋体" w:eastAsia="宋体" w:cs="宋体"/>
          <w:spacing w:val="2"/>
          <w:sz w:val="24"/>
          <w:szCs w:val="24"/>
        </w:rPr>
        <w:t xml:space="preserve"> </w:t>
      </w:r>
      <w:r>
        <w:rPr>
          <w:rFonts w:ascii="宋体" w:hAnsi="宋体" w:eastAsia="宋体" w:cs="宋体"/>
          <w:spacing w:val="-1"/>
          <w:sz w:val="24"/>
          <w:szCs w:val="24"/>
        </w:rPr>
        <w:t>施，并承担相应的法律责任。</w:t>
      </w:r>
    </w:p>
    <w:p>
      <w:pPr>
        <w:spacing w:before="200" w:beforeLines="0" w:line="182" w:lineRule="auto"/>
        <w:ind w:firstLine="521"/>
        <w:outlineLvl w:val="0"/>
        <w:rPr>
          <w:rFonts w:ascii="宋体" w:hAnsi="宋体" w:eastAsia="宋体" w:cs="宋体"/>
          <w:sz w:val="24"/>
          <w:szCs w:val="24"/>
        </w:rPr>
      </w:pPr>
      <w:r>
        <w:rPr>
          <w:rFonts w:ascii="宋体" w:hAnsi="宋体" w:eastAsia="宋体" w:cs="宋体"/>
          <w:spacing w:val="-3"/>
          <w:sz w:val="24"/>
          <w:szCs w:val="24"/>
        </w:rPr>
        <w:t>15、其他约定事项</w:t>
      </w:r>
    </w:p>
    <w:p>
      <w:pPr>
        <w:spacing w:before="202" w:beforeLines="0" w:line="259" w:lineRule="auto"/>
        <w:ind w:left="23" w:right="47" w:firstLine="497"/>
        <w:rPr>
          <w:rFonts w:ascii="宋体" w:hAnsi="宋体" w:eastAsia="宋体" w:cs="宋体"/>
          <w:sz w:val="24"/>
          <w:szCs w:val="24"/>
        </w:rPr>
      </w:pPr>
      <w:r>
        <w:rPr>
          <w:rFonts w:ascii="宋体" w:hAnsi="宋体" w:eastAsia="宋体" w:cs="宋体"/>
          <w:sz w:val="24"/>
          <w:szCs w:val="24"/>
        </w:rPr>
        <w:t>15.1</w:t>
      </w:r>
      <w:r>
        <w:rPr>
          <w:rFonts w:ascii="宋体" w:hAnsi="宋体" w:eastAsia="宋体" w:cs="宋体"/>
          <w:spacing w:val="-35"/>
          <w:sz w:val="24"/>
          <w:szCs w:val="24"/>
        </w:rPr>
        <w:t xml:space="preserve"> </w:t>
      </w:r>
      <w:r>
        <w:rPr>
          <w:rFonts w:ascii="宋体" w:hAnsi="宋体" w:eastAsia="宋体" w:cs="宋体"/>
          <w:sz w:val="24"/>
          <w:szCs w:val="24"/>
        </w:rPr>
        <w:t xml:space="preserve">在合同执行过程中，甲、乙双方均有权对本合同提出书面修改意见。 </w:t>
      </w:r>
      <w:r>
        <w:rPr>
          <w:rFonts w:ascii="宋体" w:hAnsi="宋体" w:eastAsia="宋体" w:cs="宋体"/>
          <w:spacing w:val="-1"/>
          <w:sz w:val="24"/>
          <w:szCs w:val="24"/>
        </w:rPr>
        <w:t>双方未就修改意见达成一致的，提出的修改意见不予认可。</w:t>
      </w:r>
    </w:p>
    <w:p>
      <w:pPr>
        <w:spacing w:before="200" w:beforeLines="0" w:line="262" w:lineRule="auto"/>
        <w:ind w:left="22" w:right="65" w:firstLine="498"/>
        <w:rPr>
          <w:rFonts w:ascii="宋体" w:hAnsi="宋体" w:eastAsia="宋体" w:cs="宋体"/>
          <w:sz w:val="24"/>
          <w:szCs w:val="24"/>
        </w:rPr>
      </w:pPr>
      <w:r>
        <w:rPr>
          <w:rFonts w:ascii="宋体" w:hAnsi="宋体" w:eastAsia="宋体" w:cs="宋体"/>
          <w:spacing w:val="-2"/>
          <w:sz w:val="24"/>
          <w:szCs w:val="24"/>
        </w:rPr>
        <w:t>15.2</w:t>
      </w:r>
      <w:r>
        <w:rPr>
          <w:rFonts w:ascii="宋体" w:hAnsi="宋体" w:eastAsia="宋体" w:cs="宋体"/>
          <w:spacing w:val="15"/>
          <w:sz w:val="24"/>
          <w:szCs w:val="24"/>
        </w:rPr>
        <w:t xml:space="preserve"> </w:t>
      </w:r>
      <w:r>
        <w:rPr>
          <w:rFonts w:ascii="宋体" w:hAnsi="宋体" w:eastAsia="宋体" w:cs="宋体"/>
          <w:spacing w:val="-2"/>
          <w:sz w:val="24"/>
          <w:szCs w:val="24"/>
        </w:rPr>
        <w:t>甲、乙双方就修改意见达成一致后，应形成书面文件签字盖章确认，</w:t>
      </w:r>
      <w:r>
        <w:rPr>
          <w:rFonts w:ascii="宋体" w:hAnsi="宋体" w:eastAsia="宋体" w:cs="宋体"/>
          <w:sz w:val="24"/>
          <w:szCs w:val="24"/>
        </w:rPr>
        <w:t xml:space="preserve"> </w:t>
      </w:r>
      <w:r>
        <w:rPr>
          <w:rFonts w:ascii="宋体" w:hAnsi="宋体" w:eastAsia="宋体" w:cs="宋体"/>
          <w:spacing w:val="-1"/>
          <w:sz w:val="24"/>
          <w:szCs w:val="24"/>
        </w:rPr>
        <w:t>视为本合同有效组成部分。</w:t>
      </w:r>
    </w:p>
    <w:p>
      <w:pPr>
        <w:spacing w:before="200" w:beforeLines="0" w:line="182" w:lineRule="auto"/>
        <w:ind w:firstLine="521"/>
        <w:rPr>
          <w:rFonts w:ascii="宋体" w:hAnsi="宋体" w:eastAsia="宋体" w:cs="宋体"/>
          <w:sz w:val="24"/>
          <w:szCs w:val="24"/>
        </w:rPr>
      </w:pPr>
      <w:r>
        <w:rPr>
          <w:rFonts w:ascii="宋体" w:hAnsi="宋体" w:eastAsia="宋体" w:cs="宋体"/>
          <w:spacing w:val="-3"/>
          <w:sz w:val="24"/>
          <w:szCs w:val="24"/>
        </w:rPr>
        <w:t>15.3</w:t>
      </w:r>
      <w:r>
        <w:rPr>
          <w:rFonts w:ascii="宋体" w:hAnsi="宋体" w:eastAsia="宋体" w:cs="宋体"/>
          <w:spacing w:val="-16"/>
          <w:sz w:val="24"/>
          <w:szCs w:val="24"/>
        </w:rPr>
        <w:t xml:space="preserve"> </w:t>
      </w:r>
      <w:r>
        <w:rPr>
          <w:rFonts w:ascii="宋体" w:hAnsi="宋体" w:eastAsia="宋体" w:cs="宋体"/>
          <w:spacing w:val="-3"/>
          <w:sz w:val="24"/>
          <w:szCs w:val="24"/>
        </w:rPr>
        <w:t>甲、乙双方确认的电子文件应视为有效合同。</w:t>
      </w:r>
    </w:p>
    <w:p>
      <w:pPr>
        <w:spacing w:before="234" w:beforeLines="0" w:line="182" w:lineRule="auto"/>
        <w:ind w:firstLine="504"/>
        <w:rPr>
          <w:rFonts w:ascii="宋体" w:hAnsi="宋体" w:eastAsia="宋体" w:cs="宋体"/>
          <w:sz w:val="24"/>
          <w:szCs w:val="24"/>
        </w:rPr>
      </w:pPr>
      <w:r>
        <w:rPr>
          <w:rFonts w:ascii="宋体" w:hAnsi="宋体" w:eastAsia="宋体" w:cs="宋体"/>
          <w:spacing w:val="-2"/>
          <w:sz w:val="24"/>
          <w:szCs w:val="24"/>
        </w:rPr>
        <w:t>本合同一式</w:t>
      </w:r>
      <w:r>
        <w:rPr>
          <w:rFonts w:ascii="宋体" w:hAnsi="宋体" w:eastAsia="宋体" w:cs="宋体"/>
          <w:spacing w:val="15"/>
          <w:sz w:val="24"/>
          <w:szCs w:val="24"/>
          <w:u w:val="single"/>
        </w:rPr>
        <w:t xml:space="preserve">  </w:t>
      </w:r>
      <w:r>
        <w:rPr>
          <w:rFonts w:ascii="宋体" w:hAnsi="宋体" w:eastAsia="宋体" w:cs="宋体"/>
          <w:spacing w:val="-2"/>
          <w:sz w:val="24"/>
          <w:szCs w:val="24"/>
        </w:rPr>
        <w:t>份，甲乙双方各保留</w:t>
      </w:r>
      <w:r>
        <w:rPr>
          <w:rFonts w:ascii="宋体" w:hAnsi="宋体" w:eastAsia="宋体" w:cs="宋体"/>
          <w:spacing w:val="4"/>
          <w:sz w:val="24"/>
          <w:szCs w:val="24"/>
          <w:u w:val="single"/>
        </w:rPr>
        <w:t xml:space="preserve">  </w:t>
      </w:r>
      <w:r>
        <w:rPr>
          <w:rFonts w:ascii="宋体" w:hAnsi="宋体" w:eastAsia="宋体" w:cs="宋体"/>
          <w:spacing w:val="-2"/>
          <w:sz w:val="24"/>
          <w:szCs w:val="24"/>
        </w:rPr>
        <w:t>份，具有同等法律效力。</w:t>
      </w:r>
    </w:p>
    <w:p/>
    <w:p/>
    <w:p/>
    <w:p/>
    <w:p/>
    <w:p/>
    <w:p>
      <w:pPr>
        <w:spacing w:line="29" w:lineRule="exact"/>
      </w:pPr>
    </w:p>
    <w:p>
      <w:pPr>
        <w:sectPr>
          <w:footerReference r:id="rId11" w:type="default"/>
          <w:pgSz w:w="11906" w:h="16839"/>
          <w:pgMar w:top="1431" w:right="1785" w:bottom="1379" w:left="1785" w:header="0" w:footer="1241" w:gutter="0"/>
          <w:cols w:space="720" w:num="1"/>
        </w:sectPr>
      </w:pPr>
    </w:p>
    <w:p>
      <w:pPr>
        <w:spacing w:before="49" w:beforeLines="0" w:line="182" w:lineRule="auto"/>
        <w:ind w:firstLine="44"/>
        <w:rPr>
          <w:rFonts w:ascii="宋体" w:hAnsi="宋体" w:eastAsia="宋体" w:cs="宋体"/>
          <w:sz w:val="24"/>
          <w:szCs w:val="24"/>
        </w:rPr>
      </w:pPr>
      <w:r>
        <w:rPr>
          <w:rFonts w:ascii="宋体" w:hAnsi="宋体" w:eastAsia="宋体" w:cs="宋体"/>
          <w:spacing w:val="-5"/>
          <w:sz w:val="24"/>
          <w:szCs w:val="24"/>
        </w:rPr>
        <w:t>出卖人(甲方)</w:t>
      </w:r>
    </w:p>
    <w:p>
      <w:pPr>
        <w:spacing w:line="278" w:lineRule="auto"/>
      </w:pPr>
    </w:p>
    <w:p>
      <w:pPr>
        <w:spacing w:line="278" w:lineRule="auto"/>
      </w:pPr>
    </w:p>
    <w:p>
      <w:pPr>
        <w:spacing w:before="78" w:beforeLines="0" w:line="182" w:lineRule="auto"/>
        <w:ind w:firstLine="24"/>
        <w:rPr>
          <w:rFonts w:ascii="宋体" w:hAnsi="宋体" w:eastAsia="宋体" w:cs="宋体"/>
          <w:sz w:val="24"/>
          <w:szCs w:val="24"/>
        </w:rPr>
      </w:pPr>
      <w:r>
        <w:rPr>
          <w:rFonts w:ascii="宋体" w:hAnsi="宋体" w:eastAsia="宋体" w:cs="宋体"/>
          <w:spacing w:val="-1"/>
          <w:sz w:val="24"/>
          <w:szCs w:val="24"/>
        </w:rPr>
        <w:t>法人(委托代理人)签字(章):</w:t>
      </w:r>
    </w:p>
    <w:p>
      <w:pPr>
        <w:spacing w:line="278" w:lineRule="auto"/>
      </w:pPr>
    </w:p>
    <w:p>
      <w:pPr>
        <w:spacing w:line="278" w:lineRule="auto"/>
      </w:pPr>
    </w:p>
    <w:p>
      <w:pPr>
        <w:spacing w:before="78" w:beforeLines="0" w:line="182" w:lineRule="auto"/>
        <w:ind w:firstLine="64"/>
        <w:rPr>
          <w:rFonts w:ascii="宋体" w:hAnsi="宋体" w:eastAsia="宋体" w:cs="宋体"/>
          <w:sz w:val="24"/>
          <w:szCs w:val="24"/>
        </w:rPr>
      </w:pPr>
      <w:r>
        <w:rPr>
          <w:rFonts w:ascii="宋体" w:hAnsi="宋体" w:eastAsia="宋体" w:cs="宋体"/>
          <w:spacing w:val="-17"/>
          <w:sz w:val="24"/>
          <w:szCs w:val="24"/>
        </w:rPr>
        <w:t>日期：</w:t>
      </w:r>
    </w:p>
    <w:p>
      <w:pPr>
        <w:spacing w:line="12" w:lineRule="auto"/>
        <w:rPr>
          <w:sz w:val="2"/>
        </w:rPr>
      </w:pPr>
      <w:r>
        <w:rPr>
          <w:sz w:val="2"/>
          <w:szCs w:val="2"/>
        </w:rPr>
        <w:br w:type="column"/>
      </w:r>
    </w:p>
    <w:p>
      <w:pPr>
        <w:spacing w:before="47" w:beforeLines="0" w:line="182" w:lineRule="auto"/>
        <w:ind w:firstLine="684"/>
        <w:rPr>
          <w:rFonts w:ascii="宋体" w:hAnsi="宋体" w:eastAsia="宋体" w:cs="宋体"/>
          <w:sz w:val="24"/>
          <w:szCs w:val="24"/>
        </w:rPr>
      </w:pPr>
      <w:r>
        <w:rPr>
          <w:rFonts w:ascii="宋体" w:hAnsi="宋体" w:eastAsia="宋体" w:cs="宋体"/>
          <w:spacing w:val="-3"/>
          <w:sz w:val="24"/>
          <w:szCs w:val="24"/>
        </w:rPr>
        <w:t>买受人(乙方)</w:t>
      </w:r>
    </w:p>
    <w:p>
      <w:pPr>
        <w:spacing w:line="278" w:lineRule="auto"/>
      </w:pPr>
    </w:p>
    <w:p>
      <w:pPr>
        <w:spacing w:line="278" w:lineRule="auto"/>
      </w:pPr>
    </w:p>
    <w:p>
      <w:pPr>
        <w:spacing w:before="79" w:beforeLines="0" w:line="182" w:lineRule="auto"/>
        <w:ind w:firstLine="676"/>
        <w:rPr>
          <w:rFonts w:ascii="宋体" w:hAnsi="宋体" w:eastAsia="宋体" w:cs="宋体"/>
          <w:sz w:val="24"/>
          <w:szCs w:val="24"/>
        </w:rPr>
      </w:pPr>
      <w:r>
        <w:rPr>
          <w:rFonts w:ascii="宋体" w:hAnsi="宋体" w:eastAsia="宋体" w:cs="宋体"/>
          <w:spacing w:val="-1"/>
          <w:sz w:val="24"/>
          <w:szCs w:val="24"/>
        </w:rPr>
        <w:t>法人(委托代理人)签字(章)：</w:t>
      </w:r>
    </w:p>
    <w:p>
      <w:pPr>
        <w:spacing w:line="278" w:lineRule="auto"/>
      </w:pPr>
    </w:p>
    <w:p>
      <w:pPr>
        <w:spacing w:line="278" w:lineRule="auto"/>
      </w:pPr>
    </w:p>
    <w:p>
      <w:pPr>
        <w:spacing w:before="78" w:beforeLines="0" w:line="182" w:lineRule="auto"/>
        <w:ind w:firstLine="716"/>
        <w:rPr>
          <w:rFonts w:ascii="宋体" w:hAnsi="宋体" w:eastAsia="宋体" w:cs="宋体"/>
          <w:sz w:val="24"/>
          <w:szCs w:val="24"/>
        </w:rPr>
      </w:pPr>
      <w:r>
        <w:rPr>
          <w:rFonts w:ascii="宋体" w:hAnsi="宋体" w:eastAsia="宋体" w:cs="宋体"/>
          <w:spacing w:val="-17"/>
          <w:sz w:val="24"/>
          <w:szCs w:val="24"/>
        </w:rPr>
        <w:t>日期：</w:t>
      </w:r>
    </w:p>
    <w:sectPr>
      <w:type w:val="continuous"/>
      <w:pgSz w:w="11906" w:h="16839"/>
      <w:pgMar w:top="1431" w:right="1785" w:bottom="1379" w:left="1785" w:header="0" w:footer="1241" w:gutter="0"/>
      <w:cols w:equalWidth="0" w:num="2">
        <w:col w:w="3689" w:space="100"/>
        <w:col w:w="45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3" w:lineRule="exact"/>
      <w:ind w:firstLine="3997"/>
      <w:rPr>
        <w:sz w:val="18"/>
        <w:szCs w:val="18"/>
      </w:rPr>
    </w:pPr>
    <w:r>
      <w:rPr>
        <w:spacing w:val="-4"/>
        <w:position w:val="-2"/>
        <w:sz w:val="18"/>
        <w:szCs w:val="18"/>
      </w:rPr>
      <w:t>-</w:t>
    </w:r>
    <w:r>
      <w:rPr>
        <w:spacing w:val="30"/>
        <w:position w:val="-2"/>
        <w:sz w:val="18"/>
        <w:szCs w:val="18"/>
      </w:rPr>
      <w:t xml:space="preserve"> </w:t>
    </w:r>
    <w:r>
      <w:rPr>
        <w:spacing w:val="-4"/>
        <w:position w:val="-2"/>
        <w:sz w:val="18"/>
        <w:szCs w:val="18"/>
      </w:rPr>
      <w:t>1</w:t>
    </w:r>
    <w:r>
      <w:rPr>
        <w:spacing w:val="14"/>
        <w:w w:val="101"/>
        <w:position w:val="-2"/>
        <w:sz w:val="18"/>
        <w:szCs w:val="18"/>
      </w:rPr>
      <w:t xml:space="preserve"> </w:t>
    </w:r>
    <w:r>
      <w:rPr>
        <w:spacing w:val="-4"/>
        <w:position w:val="-2"/>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6" w:lineRule="auto"/>
      <w:ind w:firstLine="3997"/>
      <w:rPr>
        <w:sz w:val="18"/>
        <w:szCs w:val="18"/>
      </w:rPr>
    </w:pPr>
    <w:r>
      <w:rPr>
        <w:spacing w:val="-1"/>
        <w:sz w:val="18"/>
        <w:szCs w:val="18"/>
      </w:rPr>
      <w:t>-</w:t>
    </w:r>
    <w:r>
      <w:rPr>
        <w:spacing w:val="21"/>
        <w:sz w:val="18"/>
        <w:szCs w:val="18"/>
      </w:rPr>
      <w:t xml:space="preserve"> </w:t>
    </w:r>
    <w:r>
      <w:rPr>
        <w:spacing w:val="-1"/>
        <w:sz w:val="18"/>
        <w:szCs w:val="18"/>
      </w:rPr>
      <w:t>2</w:t>
    </w:r>
    <w:r>
      <w:rPr>
        <w:spacing w:val="14"/>
        <w:w w:val="101"/>
        <w:sz w:val="18"/>
        <w:szCs w:val="18"/>
      </w:rPr>
      <w:t xml:space="preserve"> </w:t>
    </w:r>
    <w:r>
      <w:rPr>
        <w:spacing w:val="-1"/>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3" w:lineRule="exact"/>
      <w:ind w:firstLine="3997"/>
      <w:rPr>
        <w:sz w:val="18"/>
        <w:szCs w:val="18"/>
      </w:rPr>
    </w:pPr>
    <w:r>
      <w:rPr>
        <w:position w:val="-2"/>
        <w:sz w:val="18"/>
        <w:szCs w:val="18"/>
      </w:rPr>
      <w:t>-</w:t>
    </w:r>
    <w:r>
      <w:rPr>
        <w:spacing w:val="18"/>
        <w:position w:val="-2"/>
        <w:sz w:val="18"/>
        <w:szCs w:val="18"/>
      </w:rPr>
      <w:t xml:space="preserve"> </w:t>
    </w:r>
    <w:r>
      <w:rPr>
        <w:position w:val="-2"/>
        <w:sz w:val="18"/>
        <w:szCs w:val="18"/>
      </w:rPr>
      <w:t>4</w:t>
    </w:r>
    <w:r>
      <w:rPr>
        <w:spacing w:val="14"/>
        <w:w w:val="101"/>
        <w:position w:val="-2"/>
        <w:sz w:val="18"/>
        <w:szCs w:val="18"/>
      </w:rPr>
      <w:t xml:space="preserve"> </w:t>
    </w:r>
    <w:r>
      <w:rPr>
        <w:position w:val="-2"/>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8" w:lineRule="auto"/>
      <w:ind w:firstLine="3997"/>
      <w:rPr>
        <w:sz w:val="18"/>
        <w:szCs w:val="18"/>
      </w:rPr>
    </w:pPr>
    <w:r>
      <w:rPr>
        <w:spacing w:val="-1"/>
        <w:sz w:val="18"/>
        <w:szCs w:val="18"/>
      </w:rPr>
      <w:t>-</w:t>
    </w:r>
    <w:r>
      <w:rPr>
        <w:spacing w:val="21"/>
        <w:sz w:val="18"/>
        <w:szCs w:val="18"/>
      </w:rPr>
      <w:t xml:space="preserve"> </w:t>
    </w:r>
    <w:r>
      <w:rPr>
        <w:spacing w:val="-1"/>
        <w:sz w:val="18"/>
        <w:szCs w:val="18"/>
      </w:rPr>
      <w:t>6</w:t>
    </w:r>
    <w:r>
      <w:rPr>
        <w:spacing w:val="14"/>
        <w:w w:val="101"/>
        <w:sz w:val="18"/>
        <w:szCs w:val="18"/>
      </w:rPr>
      <w:t xml:space="preserve"> </w:t>
    </w:r>
    <w:r>
      <w:rPr>
        <w:spacing w:val="-1"/>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3" w:lineRule="exact"/>
      <w:ind w:firstLine="3997"/>
      <w:rPr>
        <w:sz w:val="18"/>
        <w:szCs w:val="18"/>
      </w:rPr>
    </w:pPr>
    <w:r>
      <w:rPr>
        <w:spacing w:val="-2"/>
        <w:position w:val="-2"/>
        <w:sz w:val="18"/>
        <w:szCs w:val="18"/>
      </w:rPr>
      <w:t>-</w:t>
    </w:r>
    <w:r>
      <w:rPr>
        <w:spacing w:val="24"/>
        <w:position w:val="-2"/>
        <w:sz w:val="18"/>
        <w:szCs w:val="18"/>
      </w:rPr>
      <w:t xml:space="preserve"> </w:t>
    </w:r>
    <w:r>
      <w:rPr>
        <w:spacing w:val="-2"/>
        <w:position w:val="-2"/>
        <w:sz w:val="18"/>
        <w:szCs w:val="18"/>
      </w:rPr>
      <w:t>7</w:t>
    </w:r>
    <w:r>
      <w:rPr>
        <w:spacing w:val="14"/>
        <w:w w:val="101"/>
        <w:position w:val="-2"/>
        <w:sz w:val="18"/>
        <w:szCs w:val="18"/>
      </w:rPr>
      <w:t xml:space="preserve"> </w:t>
    </w:r>
    <w:r>
      <w:rPr>
        <w:spacing w:val="-2"/>
        <w:position w:val="-2"/>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58" w:lineRule="auto"/>
      <w:ind w:firstLine="3997"/>
      <w:rPr>
        <w:sz w:val="18"/>
        <w:szCs w:val="18"/>
      </w:rPr>
    </w:pPr>
    <w:r>
      <w:rPr>
        <w:spacing w:val="-1"/>
        <w:sz w:val="18"/>
        <w:szCs w:val="18"/>
      </w:rPr>
      <w:t>-</w:t>
    </w:r>
    <w:r>
      <w:rPr>
        <w:spacing w:val="21"/>
        <w:sz w:val="18"/>
        <w:szCs w:val="18"/>
      </w:rPr>
      <w:t xml:space="preserve"> </w:t>
    </w:r>
    <w:r>
      <w:rPr>
        <w:spacing w:val="-1"/>
        <w:sz w:val="18"/>
        <w:szCs w:val="18"/>
      </w:rPr>
      <w:t>9</w:t>
    </w:r>
    <w:r>
      <w:rPr>
        <w:spacing w:val="14"/>
        <w:w w:val="101"/>
        <w:sz w:val="18"/>
        <w:szCs w:val="18"/>
      </w:rPr>
      <w:t xml:space="preserve"> </w:t>
    </w:r>
    <w:r>
      <w:rPr>
        <w:spacing w:val="-1"/>
        <w:sz w:val="18"/>
        <w:szCs w:val="1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0"/>
  <w:displayHorizontalDrawingGridEvery w:val="1"/>
  <w:displayVerticalDrawingGridEvery w:val="1"/>
  <w:doNotShadeFormData w:val="1"/>
  <w:characterSpacingControl w:val="doNotCompress"/>
  <w:doNotValidateAgainstSchema/>
  <w:doNotDemarcateInvalidXml/>
  <w:compat>
    <w:spaceForUL/>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DAE1B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pPr>
    <w:rPr>
      <w:rFonts w:eastAsia="Arial"/>
      <w:snapToGrid w:val="0"/>
      <w:color w:val="000000"/>
      <w:sz w:val="18"/>
      <w:szCs w:val="18"/>
    </w:rPr>
  </w:style>
  <w:style w:type="paragraph" w:styleId="3">
    <w:name w:val="header"/>
    <w:basedOn w:val="1"/>
    <w:link w:val="7"/>
    <w:uiPriority w:val="0"/>
    <w:pPr>
      <w:pBdr>
        <w:bottom w:val="single" w:color="auto" w:sz="6" w:space="1"/>
      </w:pBdr>
      <w:tabs>
        <w:tab w:val="center" w:pos="4153"/>
        <w:tab w:val="right" w:pos="8306"/>
      </w:tabs>
      <w:jc w:val="center"/>
    </w:pPr>
    <w:rPr>
      <w:rFonts w:eastAsia="Arial"/>
      <w:snapToGrid w:val="0"/>
      <w:color w:val="000000"/>
      <w:sz w:val="18"/>
      <w:szCs w:val="18"/>
    </w:rPr>
  </w:style>
  <w:style w:type="character" w:customStyle="1" w:styleId="6">
    <w:name w:val="页脚 字符"/>
    <w:basedOn w:val="5"/>
    <w:link w:val="2"/>
    <w:uiPriority w:val="0"/>
    <w:rPr>
      <w:rFonts w:eastAsia="Arial"/>
      <w:snapToGrid w:val="0"/>
      <w:color w:val="000000"/>
      <w:sz w:val="18"/>
      <w:szCs w:val="18"/>
    </w:rPr>
  </w:style>
  <w:style w:type="character" w:customStyle="1" w:styleId="7">
    <w:name w:val="页眉 字符"/>
    <w:basedOn w:val="5"/>
    <w:link w:val="3"/>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798</Words>
  <Characters>4554</Characters>
  <Lines>37</Lines>
  <Paragraphs>10</Paragraphs>
  <TotalTime>1.33333333333333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2021-12-13T17:46:44Z</dcterms:created>
  <dc:creator>微软用户</dc:creator>
  <cp:lastModifiedBy>许文宇</cp:lastModifiedBy>
  <dcterms:modified xsi:type="dcterms:W3CDTF">2021-12-16T03:33:56Z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2021-12-06T17:40:00Z</vt:filetime>
  </property>
  <property fmtid="{D5CDD505-2E9C-101B-9397-08002B2CF9AE}" pid="4" name="KSOProductBuildVer">
    <vt:lpwstr>2052-11.1.0.11115</vt:lpwstr>
  </property>
  <property fmtid="{D5CDD505-2E9C-101B-9397-08002B2CF9AE}" pid="5" name="ICV">
    <vt:lpwstr>78894875C55C4FF683B3AAB78E675F1D</vt:lpwstr>
  </property>
</Properties>
</file>